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Spis treści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STANDARDY (REGUŁY) OCHRONY MAŁOLETNICH</w:t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Podstawa prawna </w:t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Wstęp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Rozdział I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obszary standardów ochrony małoletnich przed krzywdzeniem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Rozdział II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słowniczek terminów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Rozdział III czynniki ryzyka i symptomy krzywdzenia dzieci – zasady rozpoznawania  </w:t>
      </w:r>
      <w:r w:rsidRPr="009B7D74">
        <w:rPr>
          <w:rFonts w:ascii="Calibri" w:eastAsia="Arial" w:hAnsi="Calibri" w:cs="Calibri"/>
          <w:lang w:eastAsia="pl-PL"/>
        </w:rPr>
        <w:br/>
        <w:t>i reagowania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Rozdział IV zasady reagowania na przypadki podejrzenia, że małoletni doświadcza krzywdzenia</w:t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Rozdział V zasady ochrony wizerunku dziecka i danych osobowych małoletnich</w:t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Rozdział VI zasady bezpiecznego korzystania z Internetu i mediów elektronicznych  </w:t>
      </w:r>
      <w:r w:rsidRPr="009B7D74">
        <w:rPr>
          <w:rFonts w:ascii="Calibri" w:eastAsia="Arial" w:hAnsi="Calibri" w:cs="Calibri"/>
          <w:lang w:eastAsia="pl-PL"/>
        </w:rPr>
        <w:br/>
        <w:t>w przedszkolu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Rozdział VII monitoring stosowania standardów ochrony małoletnich przed krzywdzeniem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Rozdział </w:t>
      </w:r>
      <w:proofErr w:type="spellStart"/>
      <w:r w:rsidRPr="009B7D74">
        <w:rPr>
          <w:rFonts w:ascii="Calibri" w:eastAsia="Arial" w:hAnsi="Calibri" w:cs="Calibri"/>
          <w:lang w:eastAsia="pl-PL"/>
        </w:rPr>
        <w:t>VIIIprzepisy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 końcowe</w:t>
      </w:r>
    </w:p>
    <w:p w:rsidR="009B7D74" w:rsidRPr="009B7D74" w:rsidRDefault="009B7D74" w:rsidP="009B7D74">
      <w:pPr>
        <w:numPr>
          <w:ilvl w:val="0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Edytowalne załączniki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1</w:t>
      </w:r>
      <w:r w:rsidRPr="009B7D74">
        <w:rPr>
          <w:rFonts w:ascii="Calibri" w:eastAsia="Arial" w:hAnsi="Calibri" w:cs="Calibri"/>
          <w:lang w:eastAsia="pl-PL"/>
        </w:rPr>
        <w:tab/>
        <w:t>Zasady bezpiecznej rekrutacji pracowników Przedszkolu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2</w:t>
      </w:r>
      <w:r w:rsidRPr="009B7D74">
        <w:rPr>
          <w:rFonts w:ascii="Calibri" w:eastAsia="Arial" w:hAnsi="Calibri" w:cs="Calibri"/>
          <w:lang w:eastAsia="pl-PL"/>
        </w:rPr>
        <w:tab/>
        <w:t>Przykładowy wzór oświadczenia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3</w:t>
      </w:r>
      <w:r w:rsidRPr="009B7D74">
        <w:rPr>
          <w:rFonts w:ascii="Calibri" w:eastAsia="Arial" w:hAnsi="Calibri" w:cs="Calibri"/>
          <w:lang w:eastAsia="pl-PL"/>
        </w:rPr>
        <w:tab/>
        <w:t>Ustalone w Przedszkolu  zasady bezpiecznych relacji personel – dziecko oraz dziecko – dziecko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4</w:t>
      </w:r>
      <w:r w:rsidRPr="009B7D74">
        <w:rPr>
          <w:rFonts w:ascii="Calibri" w:eastAsia="Arial" w:hAnsi="Calibri" w:cs="Calibri"/>
          <w:lang w:eastAsia="pl-PL"/>
        </w:rPr>
        <w:tab/>
        <w:t>Wzór – karta interwencji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5</w:t>
      </w:r>
      <w:r w:rsidRPr="009B7D74">
        <w:rPr>
          <w:rFonts w:ascii="Calibri" w:eastAsia="Arial" w:hAnsi="Calibri" w:cs="Calibri"/>
          <w:lang w:eastAsia="pl-PL"/>
        </w:rPr>
        <w:tab/>
        <w:t>Zasady ochrony wizerunku małoletniego i danych osobowych dzieci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6</w:t>
      </w:r>
      <w:r w:rsidRPr="009B7D74">
        <w:rPr>
          <w:rFonts w:ascii="Calibri" w:eastAsia="Arial" w:hAnsi="Calibri" w:cs="Calibri"/>
          <w:lang w:eastAsia="pl-PL"/>
        </w:rPr>
        <w:tab/>
        <w:t>Zasady bezpiecznego korzystania z Internetu i mediów elektronicznych w Przedszkolu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7</w:t>
      </w:r>
      <w:r w:rsidRPr="009B7D74">
        <w:rPr>
          <w:rFonts w:ascii="Calibri" w:eastAsia="Arial" w:hAnsi="Calibri" w:cs="Calibri"/>
          <w:lang w:eastAsia="pl-PL"/>
        </w:rPr>
        <w:tab/>
        <w:t>Wzór – ankieta monitorująca poziom realizacji Standardów Ochrony Małoletnich przed krzywdzeniem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8</w:t>
      </w:r>
      <w:r w:rsidRPr="009B7D74">
        <w:rPr>
          <w:rFonts w:ascii="Calibri" w:eastAsia="Arial" w:hAnsi="Calibri" w:cs="Calibri"/>
          <w:lang w:eastAsia="pl-PL"/>
        </w:rPr>
        <w:tab/>
        <w:t>Obszary ryzyka</w:t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9</w:t>
      </w:r>
      <w:r w:rsidRPr="009B7D74">
        <w:rPr>
          <w:rFonts w:ascii="Calibri" w:eastAsia="Arial" w:hAnsi="Calibri" w:cs="Calibri"/>
          <w:lang w:eastAsia="pl-PL"/>
        </w:rPr>
        <w:tab/>
        <w:t>Zasady interwencji w przypadku podejrzenia krzywdzenia dziecka przez osoby trzecie (np.  Wolontariuszy, pracowników przedszkola oraz inne osoby, które mają kontakt z dzieckiem)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10Zasady interwencji w przypadku podejrzenia krzywdzenia dziecka przez osobę nieletnią, czyli taką,  która nie ukończyła 18. Roku życia (przemoc rówieśnicza)</w:t>
      </w:r>
      <w:r w:rsidRPr="009B7D74">
        <w:rPr>
          <w:rFonts w:ascii="Calibri" w:eastAsia="Arial" w:hAnsi="Calibri" w:cs="Calibri"/>
          <w:lang w:eastAsia="pl-PL"/>
        </w:rPr>
        <w:tab/>
      </w:r>
    </w:p>
    <w:p w:rsidR="009B7D74" w:rsidRPr="009B7D74" w:rsidRDefault="009B7D74" w:rsidP="009B7D74">
      <w:pPr>
        <w:numPr>
          <w:ilvl w:val="1"/>
          <w:numId w:val="37"/>
        </w:numPr>
        <w:spacing w:after="0"/>
        <w:contextualSpacing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Załącznik nr 11Zasady interwencji w przypadku podejrzenia krzywdzenia dziecka przez rodzica lub opiekuna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keepNext/>
        <w:keepLines/>
        <w:spacing w:before="480" w:after="120"/>
        <w:outlineLvl w:val="0"/>
        <w:rPr>
          <w:rFonts w:ascii="Calibri" w:eastAsia="Calibri" w:hAnsi="Calibri" w:cs="Calibri"/>
          <w:b/>
          <w:color w:val="000000"/>
          <w:sz w:val="31"/>
          <w:szCs w:val="31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b/>
          <w:bCs/>
          <w:lang w:eastAsia="pl-PL"/>
        </w:rPr>
      </w:pPr>
      <w:bookmarkStart w:id="0" w:name="_Hlk158375835"/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 xml:space="preserve">STANDARDY (REGUŁY) OCHRONY MAŁOLETNICHPRZED KRZYWDZENIEM </w:t>
      </w:r>
      <w:r w:rsidRPr="009B7D74">
        <w:rPr>
          <w:rFonts w:ascii="Calibri" w:eastAsia="Arial" w:hAnsi="Calibri" w:cs="Calibri"/>
          <w:b/>
          <w:bCs/>
          <w:lang w:eastAsia="pl-PL"/>
        </w:rPr>
        <w:br/>
        <w:t>W PRZEDSZKOLU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Podstawa prawna: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80" w:lineRule="auto"/>
        <w:ind w:firstLine="8"/>
        <w:jc w:val="both"/>
        <w:rPr>
          <w:rFonts w:ascii="Calibri" w:eastAsia="Calibri" w:hAnsi="Calibri" w:cs="Calibri"/>
          <w:i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Ustawa z 28 lipca 2023 r. o zmianie ustawy – Kodeks rodzinny i opiekuńczy oraz niektórych innych  </w:t>
      </w:r>
      <w:r w:rsidRPr="009B7D74">
        <w:rPr>
          <w:rFonts w:ascii="Calibri" w:eastAsia="Calibri" w:hAnsi="Calibri" w:cs="Calibri"/>
          <w:color w:val="000000"/>
          <w:lang w:eastAsia="pl-PL"/>
        </w:rPr>
        <w:br/>
      </w:r>
      <w:r w:rsidRPr="009B7D74">
        <w:rPr>
          <w:rFonts w:ascii="Calibri" w:eastAsia="Calibri" w:hAnsi="Calibri" w:cs="Calibri"/>
          <w:i/>
          <w:color w:val="000000"/>
          <w:lang w:eastAsia="pl-PL"/>
        </w:rPr>
        <w:t>w sprawie opracowania i wprowadzenia w życie Standardów Ochrony Małoletnich (</w:t>
      </w:r>
      <w:proofErr w:type="spellStart"/>
      <w:r w:rsidRPr="009B7D74">
        <w:rPr>
          <w:rFonts w:ascii="Calibri" w:eastAsia="Calibri" w:hAnsi="Calibri" w:cs="Calibri"/>
          <w:i/>
          <w:color w:val="000000"/>
          <w:lang w:eastAsia="pl-PL"/>
        </w:rPr>
        <w:t>Dz.U</w:t>
      </w:r>
      <w:proofErr w:type="spellEnd"/>
      <w:r w:rsidRPr="009B7D74">
        <w:rPr>
          <w:rFonts w:ascii="Calibri" w:eastAsia="Calibri" w:hAnsi="Calibri" w:cs="Calibri"/>
          <w:i/>
          <w:color w:val="000000"/>
          <w:lang w:eastAsia="pl-PL"/>
        </w:rPr>
        <w:t xml:space="preserve">. z 2023 r. poz.  1606).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80" w:lineRule="auto"/>
        <w:ind w:firstLine="8"/>
        <w:jc w:val="both"/>
        <w:rPr>
          <w:rFonts w:ascii="Calibri" w:eastAsia="Calibri" w:hAnsi="Calibri" w:cs="Calibri"/>
          <w:i/>
          <w:color w:val="000000"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WSTĘP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79" w:lineRule="auto"/>
        <w:ind w:firstLine="14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Dobro i bezpieczeństwo dzieci w Przedszkolu </w:t>
      </w:r>
      <w:proofErr w:type="spellStart"/>
      <w:r>
        <w:rPr>
          <w:rFonts w:ascii="Calibri" w:eastAsia="Calibri" w:hAnsi="Calibri" w:cs="Calibri"/>
          <w:color w:val="000000"/>
          <w:lang w:eastAsia="pl-PL"/>
        </w:rPr>
        <w:t>Kubusiowy</w:t>
      </w:r>
      <w:proofErr w:type="spellEnd"/>
      <w:r>
        <w:rPr>
          <w:rFonts w:ascii="Calibri" w:eastAsia="Calibri" w:hAnsi="Calibri" w:cs="Calibri"/>
          <w:color w:val="000000"/>
          <w:lang w:eastAsia="pl-PL"/>
        </w:rPr>
        <w:t xml:space="preserve"> Świat </w:t>
      </w:r>
      <w:r w:rsidRPr="009B7D74">
        <w:rPr>
          <w:rFonts w:ascii="Calibri" w:eastAsia="Calibri" w:hAnsi="Calibri" w:cs="Calibri"/>
          <w:color w:val="000000"/>
          <w:lang w:eastAsia="pl-PL"/>
        </w:rPr>
        <w:t xml:space="preserve">są priorytetem wszelkich działań  podejmowanych przez pracowników Przedszkola na rzecz dzieci. Pracownik Przedszkola traktuje  dziecko z szacunkiem oraz uwzględnia jego potrzeby. Realizując zadania Przedszkola, działa w ramach  obowiązującego prawa, obowiązujących w nim przepisów wewnętrznych oraz w ramach posiadanych kompetencji. Niedopuszczalne jest, by pracownik Przedszkola stosował wobec dziecka jakiekolwiek  formy przemocy.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after="0" w:line="279" w:lineRule="auto"/>
        <w:ind w:firstLine="8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Niniejszy system ochrony dzieci przed krzywdzeniem określa procedury interwencji, działania  profilaktyczne, edukacyjne, zasady zapobiegania krzywdzeniu dzieci, a w sytuacji gdy do krzywdzenia  doszło – określa zasady zmniejszenia rozmiaru jego skutków poprzez prawidłową i efektywną pomoc  dziecku oraz wskazuje odpowiedzialność osób zatrudnionych w Przedszkolu za bezpieczeństwo dzieci  do niego uczęszczających.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after="0" w:line="240" w:lineRule="auto"/>
        <w:rPr>
          <w:rFonts w:ascii="Calibri" w:eastAsia="Calibri" w:hAnsi="Calibri" w:cs="Calibri"/>
          <w:b/>
          <w:color w:val="000000"/>
          <w:shd w:val="clear" w:color="auto" w:fill="FFFFCC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after="0" w:line="240" w:lineRule="auto"/>
        <w:jc w:val="center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OBSZARY STANDARDÓW OCHRONY MAŁOLETNICH PRZED KRZYWDZENIEM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after="0" w:line="240" w:lineRule="auto"/>
        <w:rPr>
          <w:rFonts w:ascii="Calibri" w:eastAsia="Calibri" w:hAnsi="Calibri" w:cs="Calibri"/>
          <w:b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color w:val="000000"/>
          <w:lang w:eastAsia="pl-PL"/>
        </w:rPr>
        <w:t xml:space="preserve">§ 1.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Standardy Ochrony Małoletnich przed krzywdzeniem tworzą bezpieczne i przyjazne środowisko  Przedszkola. Obejmują cztery obszary: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1) Politykę Ochrony Małoletnich, która określa: </w:t>
      </w:r>
    </w:p>
    <w:p w:rsidR="009B7D74" w:rsidRPr="009B7D74" w:rsidRDefault="009B7D74" w:rsidP="009B7D74">
      <w:pPr>
        <w:numPr>
          <w:ilvl w:val="0"/>
          <w:numId w:val="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bezpiecznej rekrutacji personelu do pracy w Przedszkolu, </w:t>
      </w:r>
    </w:p>
    <w:p w:rsidR="009B7D74" w:rsidRPr="009B7D74" w:rsidRDefault="009B7D74" w:rsidP="009B7D74">
      <w:pPr>
        <w:numPr>
          <w:ilvl w:val="0"/>
          <w:numId w:val="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bezpiecznych relacji personel – dziecko, </w:t>
      </w:r>
    </w:p>
    <w:p w:rsidR="009B7D74" w:rsidRPr="009B7D74" w:rsidRDefault="009B7D74" w:rsidP="009B7D74">
      <w:pPr>
        <w:numPr>
          <w:ilvl w:val="0"/>
          <w:numId w:val="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reagowania w Przedszkolu na przypadki podejrzenia, że dziecko doświadcza  krzywdzenia, </w:t>
      </w:r>
    </w:p>
    <w:p w:rsidR="009B7D74" w:rsidRPr="009B7D74" w:rsidRDefault="009B7D74" w:rsidP="009B7D74">
      <w:pPr>
        <w:numPr>
          <w:ilvl w:val="0"/>
          <w:numId w:val="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ochrony wizerunku dziecka i danych osobowych dzieci, </w:t>
      </w:r>
    </w:p>
    <w:p w:rsidR="009B7D74" w:rsidRPr="009B7D74" w:rsidRDefault="009B7D74" w:rsidP="009B7D74">
      <w:pPr>
        <w:numPr>
          <w:ilvl w:val="0"/>
          <w:numId w:val="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zasady bezpiecznego korzystania z Internetu i mediów elektronicznych,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2) Personel – obszar, który określa: </w:t>
      </w:r>
    </w:p>
    <w:p w:rsidR="009B7D74" w:rsidRPr="009B7D74" w:rsidRDefault="009B7D74" w:rsidP="009B7D74">
      <w:pPr>
        <w:numPr>
          <w:ilvl w:val="0"/>
          <w:numId w:val="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rekrutacji personelu pracującego z dziećmi w Przedszkolu, w tym obowiązek  uzyskiwania danych z Rejestru Sprawców Przestępstw na Tle Seksualnym o każdym członku  personelu oraz, gdy jest to dozwolone przepisami obowiązującego prawa, informacji  </w:t>
      </w:r>
      <w:r w:rsidRPr="009B7D74">
        <w:rPr>
          <w:rFonts w:ascii="Calibri" w:eastAsia="Arial" w:hAnsi="Calibri" w:cs="Calibri"/>
          <w:lang w:eastAsia="pl-PL"/>
        </w:rPr>
        <w:br/>
        <w:t xml:space="preserve">z Krajowego Rejestru Karnego, a kiedy prawo na to nie zezwala, uzyskiwania oświadczenia  personelu dotyczącego niekaralności lub braku toczących się postępowań karnych lub  dyscyplinarnych za przestępstwa przeciwko wolności seksualnej i obyczajności oraz  przestępstwa z użyciem przemocy na szkodę małoletniego, </w:t>
      </w:r>
    </w:p>
    <w:p w:rsidR="009B7D74" w:rsidRPr="009B7D74" w:rsidRDefault="009B7D74" w:rsidP="009B7D74">
      <w:pPr>
        <w:numPr>
          <w:ilvl w:val="0"/>
          <w:numId w:val="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bezpiecznych relacji personelu Przedszkola z małoletnimi, wskazujące, jakie  zachowania na terenie Przedszkola są niedozwolone, a jakie pożądane w kontakcie  z dzieckiem, </w:t>
      </w:r>
    </w:p>
    <w:p w:rsidR="009B7D74" w:rsidRPr="009B7D74" w:rsidRDefault="009B7D74" w:rsidP="009B7D74">
      <w:pPr>
        <w:numPr>
          <w:ilvl w:val="0"/>
          <w:numId w:val="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zasady zapewniania pracownikom podstawowej wiedzy na temat ochrony małoletnich przed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krzywdzeniem oraz udzielania pomocy dzieciom w sytuacjach zagrożenia, w zakresie: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3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rozpoznawania symptomów krzywdzenia dzieci, </w:t>
      </w:r>
    </w:p>
    <w:p w:rsidR="009B7D74" w:rsidRPr="009B7D74" w:rsidRDefault="009B7D74" w:rsidP="009B7D74">
      <w:pPr>
        <w:numPr>
          <w:ilvl w:val="0"/>
          <w:numId w:val="3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procedur interwencji w przypadku podejrzeń krzywdzenia, </w:t>
      </w:r>
    </w:p>
    <w:p w:rsidR="009B7D74" w:rsidRPr="009B7D74" w:rsidRDefault="009B7D74" w:rsidP="009B7D74">
      <w:pPr>
        <w:numPr>
          <w:ilvl w:val="0"/>
          <w:numId w:val="3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odpowiedzialności prawnej pracowników Przedszkola, zobowiązanych do podejmowania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 xml:space="preserve">interwencji,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zasady przygotowania personelu Przedszkola (pracującego z dziećmi i ich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rodzicami/opiekunami) do edukowania: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dzieci na temat ochrony przed przemocą i wykorzystywaniem, </w:t>
      </w:r>
    </w:p>
    <w:p w:rsidR="009B7D74" w:rsidRPr="009B7D74" w:rsidRDefault="009B7D74" w:rsidP="009B7D74">
      <w:pPr>
        <w:numPr>
          <w:ilvl w:val="0"/>
          <w:numId w:val="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rodziców/opiekunów dzieci na temat wychowania dzieci bez przemocy oraz chronienia ich  przed przemocą i wykorzystywaniem,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dysponowania materiałami edukacyjnymi dla dzieci i dla rodziców oraz aktywnego ich  wykorzystania,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lastRenderedPageBreak/>
        <w:t xml:space="preserve">3) Procedury – obszar określający działania, jakie należy podjąć w sytuacji krzywdzenia dziecka lub zagrożenia jego bezpieczeństwa ze strony personelu Przedszkola, członków rodziny, rówieśników  i osób obcych: </w:t>
      </w:r>
    </w:p>
    <w:p w:rsidR="009B7D74" w:rsidRPr="009B7D74" w:rsidRDefault="009B7D74" w:rsidP="009B7D74">
      <w:pPr>
        <w:numPr>
          <w:ilvl w:val="0"/>
          <w:numId w:val="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dysponowania przez Przedszkole danymi kontaktowymi lokalnych instytucji  </w:t>
      </w:r>
      <w:r w:rsidRPr="009B7D74">
        <w:rPr>
          <w:rFonts w:ascii="Calibri" w:eastAsia="Arial" w:hAnsi="Calibri" w:cs="Calibri"/>
          <w:lang w:eastAsia="pl-PL"/>
        </w:rPr>
        <w:br/>
        <w:t xml:space="preserve">i organizacji, które zajmują się interwencją i pomocą w sytuacjach krzywdzenia dzieci (policja,  sąd rodzinny, centrum interwencji kryzysowej, ośrodek pomocy społecznej, placówki ochrony  zdrowia), oraz zapewnienia do nich dostępu wszystkim pracownikom, </w:t>
      </w:r>
    </w:p>
    <w:p w:rsidR="009B7D74" w:rsidRPr="009B7D74" w:rsidRDefault="009B7D74" w:rsidP="009B7D74">
      <w:pPr>
        <w:numPr>
          <w:ilvl w:val="0"/>
          <w:numId w:val="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eksponowania informacji dla dzieci na temat możliwości uzyskania pomocy w trudnej  sytuacji, w tym numerów bezpłatnych telefonów zaufania dla dzieci i młodzieży,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4) Monitoring – obszar, który określa: </w:t>
      </w:r>
    </w:p>
    <w:p w:rsidR="009B7D74" w:rsidRPr="009B7D74" w:rsidRDefault="009B7D74" w:rsidP="009B7D74">
      <w:pPr>
        <w:numPr>
          <w:ilvl w:val="0"/>
          <w:numId w:val="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weryfikacji przyjętych Standardów Ochrony Małoletnich przed krzywdzeniem – przynajmniej raz w roku, ze szczególnym uwzględnieniem analizy sytuacji związanych  </w:t>
      </w:r>
      <w:r w:rsidRPr="009B7D74">
        <w:rPr>
          <w:rFonts w:ascii="Calibri" w:eastAsia="Arial" w:hAnsi="Calibri" w:cs="Calibri"/>
          <w:lang w:eastAsia="pl-PL"/>
        </w:rPr>
        <w:br/>
        <w:t xml:space="preserve">z wystąpieniem zagrożenia bezpieczeństwa dzieci, </w:t>
      </w:r>
    </w:p>
    <w:p w:rsidR="009B7D74" w:rsidRPr="009B7D74" w:rsidRDefault="009B7D74" w:rsidP="009B7D74">
      <w:pPr>
        <w:numPr>
          <w:ilvl w:val="0"/>
          <w:numId w:val="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organizowania przez Przedszkole konsultacji z dziećmi i ich rodzicami/opiekunami.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after="0" w:line="240" w:lineRule="auto"/>
        <w:jc w:val="center"/>
        <w:rPr>
          <w:rFonts w:ascii="Calibri" w:eastAsia="Calibri" w:hAnsi="Calibri" w:cs="Calibri"/>
          <w:b/>
          <w:color w:val="000000"/>
          <w:shd w:val="clear" w:color="auto" w:fill="FFFFCC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II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SŁOWNICZEK TERMINÓW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2.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</w:t>
      </w:r>
      <w:r w:rsidRPr="009B7D74">
        <w:rPr>
          <w:rFonts w:ascii="Calibri" w:eastAsia="Arial" w:hAnsi="Calibri" w:cs="Calibri"/>
          <w:b/>
          <w:bCs/>
          <w:lang w:eastAsia="pl-PL"/>
        </w:rPr>
        <w:t>Dziecko/małoletni</w:t>
      </w:r>
      <w:r w:rsidRPr="009B7D74">
        <w:rPr>
          <w:rFonts w:ascii="Calibri" w:eastAsia="Arial" w:hAnsi="Calibri" w:cs="Calibri"/>
          <w:lang w:eastAsia="pl-PL"/>
        </w:rPr>
        <w:t xml:space="preserve"> – każda osoba do ukończenia 18. roku życia.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</w:t>
      </w:r>
      <w:r w:rsidRPr="009B7D74">
        <w:rPr>
          <w:rFonts w:ascii="Calibri" w:eastAsia="Arial" w:hAnsi="Calibri" w:cs="Calibri"/>
          <w:b/>
          <w:bCs/>
          <w:lang w:eastAsia="pl-PL"/>
        </w:rPr>
        <w:t>Krzywdzenie dziecka</w:t>
      </w:r>
      <w:r w:rsidRPr="009B7D74">
        <w:rPr>
          <w:rFonts w:ascii="Calibri" w:eastAsia="Arial" w:hAnsi="Calibri" w:cs="Calibri"/>
          <w:lang w:eastAsia="pl-PL"/>
        </w:rPr>
        <w:t xml:space="preserve"> – popełnienie czynu zabronionego lub czynu karalnego na szkodę dziecka, lub  zagrożenie dobra dziecka, w tym jego zaniedbanie.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</w:t>
      </w:r>
      <w:r w:rsidRPr="009B7D74">
        <w:rPr>
          <w:rFonts w:ascii="Calibri" w:eastAsia="Arial" w:hAnsi="Calibri" w:cs="Calibri"/>
          <w:b/>
          <w:bCs/>
          <w:lang w:eastAsia="pl-PL"/>
        </w:rPr>
        <w:t>Personel</w:t>
      </w:r>
      <w:r w:rsidRPr="009B7D74">
        <w:rPr>
          <w:rFonts w:ascii="Calibri" w:eastAsia="Arial" w:hAnsi="Calibri" w:cs="Calibri"/>
          <w:lang w:eastAsia="pl-PL"/>
        </w:rPr>
        <w:t xml:space="preserve"> – każdy pracownik Przedszkola bez względu na formę zatrudnienia, w tym  współpracownik, stażysta, wolontariusz lub inna osoba, która z racji pełnionej funkcji lub zadań ma  (nawet potencjalny) kontakt z dziećmi.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</w:t>
      </w:r>
      <w:r w:rsidRPr="009B7D74">
        <w:rPr>
          <w:rFonts w:ascii="Calibri" w:eastAsia="Arial" w:hAnsi="Calibri" w:cs="Calibri"/>
          <w:b/>
          <w:bCs/>
          <w:lang w:eastAsia="pl-PL"/>
        </w:rPr>
        <w:t>Opiekun dziecka</w:t>
      </w:r>
      <w:r w:rsidRPr="009B7D74">
        <w:rPr>
          <w:rFonts w:ascii="Calibri" w:eastAsia="Arial" w:hAnsi="Calibri" w:cs="Calibri"/>
          <w:lang w:eastAsia="pl-PL"/>
        </w:rPr>
        <w:t xml:space="preserve"> – osoba uprawniona do reprezentacji dziecka, w szczególności jego rodzic lub  opiekun prawny, a także rodzic zastępczy.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5. </w:t>
      </w:r>
      <w:r w:rsidRPr="009B7D74">
        <w:rPr>
          <w:rFonts w:ascii="Calibri" w:eastAsia="Arial" w:hAnsi="Calibri" w:cs="Calibri"/>
          <w:b/>
          <w:bCs/>
          <w:lang w:eastAsia="pl-PL"/>
        </w:rPr>
        <w:t>Instytucja</w:t>
      </w:r>
      <w:r w:rsidRPr="009B7D74">
        <w:rPr>
          <w:rFonts w:ascii="Calibri" w:eastAsia="Arial" w:hAnsi="Calibri" w:cs="Calibri"/>
          <w:lang w:eastAsia="pl-PL"/>
        </w:rPr>
        <w:t xml:space="preserve"> – każda instytucja świadcząca usługi dzieciom lub działająca na rzecz dzieci.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6. </w:t>
      </w:r>
      <w:r w:rsidRPr="009B7D74">
        <w:rPr>
          <w:rFonts w:ascii="Calibri" w:eastAsia="Arial" w:hAnsi="Calibri" w:cs="Calibri"/>
          <w:b/>
          <w:bCs/>
          <w:lang w:eastAsia="pl-PL"/>
        </w:rPr>
        <w:t>Dyrekcja</w:t>
      </w:r>
      <w:r w:rsidRPr="009B7D74">
        <w:rPr>
          <w:rFonts w:ascii="Calibri" w:eastAsia="Arial" w:hAnsi="Calibri" w:cs="Calibri"/>
          <w:lang w:eastAsia="pl-PL"/>
        </w:rPr>
        <w:t xml:space="preserve"> – osoba (lub podmiot), która w strukturze Przedszkola jest uprawniona do reprezentacji </w:t>
      </w:r>
      <w:r w:rsidRPr="009B7D74">
        <w:rPr>
          <w:rFonts w:ascii="Calibri" w:eastAsia="Arial" w:hAnsi="Calibri" w:cs="Calibri"/>
          <w:lang w:eastAsia="pl-PL"/>
        </w:rPr>
        <w:br/>
        <w:t xml:space="preserve">i  podejmowania decyzji.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7. </w:t>
      </w:r>
      <w:r w:rsidRPr="009B7D74">
        <w:rPr>
          <w:rFonts w:ascii="Calibri" w:eastAsia="Arial" w:hAnsi="Calibri" w:cs="Calibri"/>
          <w:b/>
          <w:bCs/>
          <w:lang w:eastAsia="pl-PL"/>
        </w:rPr>
        <w:t xml:space="preserve">Zgoda rodzica dziecka </w:t>
      </w:r>
      <w:r w:rsidRPr="009B7D74">
        <w:rPr>
          <w:rFonts w:ascii="Calibri" w:eastAsia="Arial" w:hAnsi="Calibri" w:cs="Calibri"/>
          <w:lang w:eastAsia="pl-PL"/>
        </w:rPr>
        <w:t xml:space="preserve">oznacza zgodę co najmniej jednego z rodziców dziecka. W przypadku braku  porozumienia między rodzicami dziecka konieczne jest poinformowanie rodziców o konieczności  rozstrzygnięcia sprawy przez sąd rodzinny.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8. </w:t>
      </w:r>
      <w:r w:rsidRPr="009B7D74">
        <w:rPr>
          <w:rFonts w:ascii="Calibri" w:eastAsia="Arial" w:hAnsi="Calibri" w:cs="Calibri"/>
          <w:b/>
          <w:bCs/>
          <w:lang w:eastAsia="pl-PL"/>
        </w:rPr>
        <w:t>Osoba odpowiedzialna za Internet</w:t>
      </w:r>
      <w:r w:rsidRPr="009B7D74">
        <w:rPr>
          <w:rFonts w:ascii="Calibri" w:eastAsia="Arial" w:hAnsi="Calibri" w:cs="Calibri"/>
          <w:lang w:eastAsia="pl-PL"/>
        </w:rPr>
        <w:t xml:space="preserve"> to wyznaczony przez dyrektora Przedszkola pracownik,  sprawujący nadzór nad korzystaniem z Internetu przez dzieci na terenie Przedszkola oraz nad  bezpieczeństwem dzieci w Internecie.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9</w:t>
      </w:r>
      <w:r w:rsidRPr="009B7D74">
        <w:rPr>
          <w:rFonts w:ascii="Calibri" w:eastAsia="Arial" w:hAnsi="Calibri" w:cs="Calibri"/>
          <w:b/>
          <w:bCs/>
          <w:lang w:eastAsia="pl-PL"/>
        </w:rPr>
        <w:t>. Osoba odpowiedzialna za Standardy Ochrony Małoletnich</w:t>
      </w:r>
      <w:r w:rsidRPr="009B7D74">
        <w:rPr>
          <w:rFonts w:ascii="Calibri" w:eastAsia="Arial" w:hAnsi="Calibri" w:cs="Calibri"/>
          <w:lang w:eastAsia="pl-PL"/>
        </w:rPr>
        <w:t xml:space="preserve"> przed krzywdzeniem to wyznaczony  przez dyrektora Przedszkola pracownik sprawujący nadzór nad realizacją niniejszych Standardów  Ochrony Małoletnich przed krzywdzeniem.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10. </w:t>
      </w:r>
      <w:r w:rsidRPr="009B7D74">
        <w:rPr>
          <w:rFonts w:ascii="Calibri" w:eastAsia="Arial" w:hAnsi="Calibri" w:cs="Calibri"/>
          <w:b/>
          <w:bCs/>
          <w:lang w:eastAsia="pl-PL"/>
        </w:rPr>
        <w:t>Dane osobowe dziecka</w:t>
      </w:r>
      <w:r w:rsidRPr="009B7D74">
        <w:rPr>
          <w:rFonts w:ascii="Calibri" w:eastAsia="Arial" w:hAnsi="Calibri" w:cs="Calibri"/>
          <w:lang w:eastAsia="pl-PL"/>
        </w:rPr>
        <w:t xml:space="preserve"> to wszelkie informacje umożliwiające identyfikację dziecka.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shd w:val="clear" w:color="auto" w:fill="FFFFCC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III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CZYNNIKI RYZYKA I SYMPTOMY KRZYWDZENIA DZIECI – ZASADY ROZPOZNAWANIA  I REAGOWANIA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3.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1. Rekrutacja pracowników Przedszkola odbywa się zgodnie z zasadami bezpiecznej rekrutacji  personelu. Zasady bezpiecznej rekrutacji stanowią</w:t>
      </w:r>
      <w:r w:rsidR="00904EF4"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1</w:t>
      </w:r>
      <w:r w:rsidRPr="009B7D74">
        <w:rPr>
          <w:rFonts w:ascii="Calibri" w:eastAsia="Arial" w:hAnsi="Calibri" w:cs="Calibri"/>
          <w:lang w:eastAsia="pl-PL"/>
        </w:rPr>
        <w:t xml:space="preserve">do niniejszych Standardów.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b/>
          <w:bCs/>
          <w:i/>
          <w:iCs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Oświadczenie o niekaralności i zobowiązania do przestrzegania podstawowych zasad ochrony  małoletnich-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2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Pracownicy znają i stosują zasady bezpiecznych relacji personel – dziecko i dziecko – dziecko  ustalone w Przedszkolu. Zasady bezpiecznych relacji stanowią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3</w:t>
      </w:r>
      <w:r w:rsidRPr="009B7D74">
        <w:rPr>
          <w:rFonts w:ascii="Calibri" w:eastAsia="Arial" w:hAnsi="Calibri" w:cs="Calibri"/>
          <w:highlight w:val="white"/>
          <w:lang w:eastAsia="pl-PL"/>
        </w:rPr>
        <w:t xml:space="preserve">do </w:t>
      </w:r>
      <w:r w:rsidRPr="009B7D74">
        <w:rPr>
          <w:rFonts w:ascii="Calibri" w:eastAsia="Arial" w:hAnsi="Calibri" w:cs="Calibri"/>
          <w:lang w:eastAsia="pl-PL"/>
        </w:rPr>
        <w:t xml:space="preserve">niniejszych  Standardów.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Pracownicy Przedszkola posiadają wiedzę na temat czynników ryzyka i symptomów krzywdzenia  dzieci i zwracają na nie uwagę w ramach wykonywanych obowiązków.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5. Pracownicy Przedszkola monitorują sytuację i dobrostan dziecka.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6. W przypadku zidentyfikowania czynników ryzyka pracownicy Przedszkola podejmują rozmowę  </w:t>
      </w:r>
      <w:r w:rsidRPr="009B7D74">
        <w:rPr>
          <w:rFonts w:ascii="Calibri" w:eastAsia="Arial" w:hAnsi="Calibri" w:cs="Calibri"/>
          <w:lang w:eastAsia="pl-PL"/>
        </w:rPr>
        <w:br/>
        <w:t xml:space="preserve">z rodzicami, przekazując informacje na temat dostępnej oferty wsparcia i motywując ich do  szukania dla siebie pomocy.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shd w:val="clear" w:color="auto" w:fill="FFFFCC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IV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ZASADY REAGOWANIA NA PRZYPADKI PODEJRZENIA, ŻE MAŁOLETNI DOŚWIADCZA KRZYWDZENIA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4.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 przypadku powzięcia przez pracownika Przedszkola podejrzenia, że dziecko jest krzywdzone,  pracownik ma obowiązek sporządzenia notatki służbowej i przekazania uzyskanej informacji  dyrektorowi Przedszkola. 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5.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Po uzyskaniu informacji, dyrektor Przedszkola wzywa opiekunów dziecka, którego krzywdzenie  podejrzewa, i informuje ich o podejrzeniu.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Wyznaczona przez dyrektora Przedszkola osoba (np. pedagog) sporządza opis sytuacji  przedszkolnej i rodzinnej dziecka na podstawie rozmów z dzieckiem, nauczycielami, wychowawcą  i rodzicami oraz opracowuje plan pomocy małoletniemu.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Plan pomocy małoletniemu powinien zawierać wskazania dotyczące: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podjęcia przez Przedszkole działań w celu zapewnienia dziecku bezpieczeństwa, w tym  zgłoszenie podejrzenia krzywdzenia do odpowiedniej instytucji, </w:t>
      </w:r>
    </w:p>
    <w:p w:rsidR="009B7D74" w:rsidRPr="009B7D74" w:rsidRDefault="009B7D74" w:rsidP="009B7D74">
      <w:pPr>
        <w:numPr>
          <w:ilvl w:val="0"/>
          <w:numId w:val="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wsparcia, jakie zaoferuje dziecku Przedszkole, </w:t>
      </w:r>
    </w:p>
    <w:p w:rsidR="009B7D74" w:rsidRPr="009B7D74" w:rsidRDefault="009B7D74" w:rsidP="009B7D74">
      <w:pPr>
        <w:numPr>
          <w:ilvl w:val="0"/>
          <w:numId w:val="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skierowania dziecka do specjalistycznej placówki pomocy dziecku, jeżeli istnieje taka potrzeba.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6.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W bardziej skomplikowanych przypadkach (dotyczących np. wykorzystywania seksualnego lub  znęcania się fizycznego i psychicznego o dużym nasileniu) dyrektor Przedszkola powołuje zespół  interwencyjny, w skład którego mogą wejść: pedagog/psycholog, wychowawca dziecka, dyrektor  Przedszkola, inni pracownicy mający wiedzę na temat skutków krzywdzenia dziecka lub  o krzywdzonym dziecku.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Zespół interwencyjny sporządza plan pomocy małoletniemu, spełniający wymogi określone w § 5 </w:t>
      </w:r>
      <w:proofErr w:type="spellStart"/>
      <w:r w:rsidRPr="009B7D74">
        <w:rPr>
          <w:rFonts w:ascii="Calibri" w:eastAsia="Arial" w:hAnsi="Calibri" w:cs="Calibri"/>
          <w:lang w:eastAsia="pl-PL"/>
        </w:rPr>
        <w:t>pkt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 3 niniejszych Standardów, na podstawie opisu sporządzonego przez pedagoga/psychologa przedszkolnego oraz innych, uzyskanych przez członków zespołu, informacji.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W przypadku gdy podejrzenie krzywdzenia zgłoszą rodzice/opiekunowie dziecka, dyrektor  Przedszkola jest zobowiązany powołać zespół interwencyjny.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Zespół, o którym mowa w punkcie 3, wzywa rodziców/opiekunów dziecka na spotkanie  wyjaśniające, podczas którego może zaproponować zdiagnozowanie zgłaszanego podejrzenia  w zewnętrznej, bezstronnej instytucji. Ze spotkania sporządza się protokół.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7.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Sporządzony przez zespół interwencyjny plan pomocy małoletniemu wraz z zaleceniem współpracy  przy jego realizacji przedstawiany jest rodzicom/opiekunom przez pedagoga/psychologa.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Dyrektor informuje rodziców/opiekunów o obowiązku Przedszkola – jako instytucji – zgłoszenia  podejrzenia krzywdzenia małoletniego do odpowiedniej instytucji (prokuratura, policja lub sąd  </w:t>
      </w:r>
      <w:r w:rsidRPr="009B7D74">
        <w:rPr>
          <w:rFonts w:ascii="Calibri" w:eastAsia="Arial" w:hAnsi="Calibri" w:cs="Calibri"/>
          <w:lang w:eastAsia="pl-PL"/>
        </w:rPr>
        <w:lastRenderedPageBreak/>
        <w:t xml:space="preserve">rodzinny, ośrodek pomocy społecznej bądź przewodniczący zespołu interdyscyplinarnego – procedura „Niebieskiej Karty” – w zależności od zdiagnozowanego typu krzywdzenia i  skorelowanej z nim interwencji). 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Po poinformowaniu rodziców/opiekunów małoletniego przez pedagoga/psychologa – zgodnie  </w:t>
      </w:r>
      <w:r w:rsidRPr="009B7D74">
        <w:rPr>
          <w:rFonts w:ascii="Calibri" w:eastAsia="Arial" w:hAnsi="Calibri" w:cs="Calibri"/>
          <w:lang w:eastAsia="pl-PL"/>
        </w:rPr>
        <w:br/>
        <w:t xml:space="preserve">z punktem poprzedzającym – dyrektor Przedszkola składa zawiadomienie o podejrzeniu  przestępstwa do prokuratury/policji lub wniosek o wgląd w sytuację rodziny do sądu rejonowego, wydziału rodzinnego i nieletnich, ośrodka pomocy społecznej lub przesyła formularz „Niebieska  Karta – A” do przewodniczącego zespołu interdyscyplinarnego.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Dalszy tok postępowania leży w kompetencjach instytucji wskazanych w punkcie 3.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5. W przypadku, gdy podejrzenie krzywdzenia zgłosili rodzice/opiekunowie małoletniego,  a podejrzenie to nie znalazło potwierdzenia w stanie faktycznym – Przedszkole informuje o tym  fakcie rodziców/opiekunów dziecka na piśmie.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8.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Z przebiegu interwencji sporządza się kartę interwencji, której wzór stanowi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4</w:t>
      </w:r>
      <w:r w:rsidRPr="009B7D74">
        <w:rPr>
          <w:rFonts w:ascii="Calibri" w:eastAsia="Arial" w:hAnsi="Calibri" w:cs="Calibri"/>
          <w:lang w:eastAsia="pl-PL"/>
        </w:rPr>
        <w:t xml:space="preserve">do  niniejszych Standardów. Kartę tę załącza się do dokumentacji dziecka w Przedszkolu.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Wszyscy pracownicy Przedszkola i inne osoby, które w związku z wykonywaniem obowiązków służbowych podjęły informację o krzywdzeniu dziecka lub informacje z tym związane, są zobowiązani do zachowania tych informacji w tajemnicy, wyłączając informacje przekazywane uprawnionym instytucjom w ramach działań interwencyjnych.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V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ZASADY OCHRONY WIZERUNKU DZIECKA I DANYCH OSOBOWYCH MAŁOLETNICH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9.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Przedszkole, uznając prawo dziecka do prywatności i ochrony dóbr osobistych, zapewnia ochronę  wizerunku dziecka, zapewnia najwyższe standardy ochrony danych osobowych małoletnich zgodnie </w:t>
      </w:r>
      <w:r w:rsidRPr="009B7D74">
        <w:rPr>
          <w:rFonts w:ascii="Calibri" w:eastAsia="Arial" w:hAnsi="Calibri" w:cs="Calibri"/>
          <w:lang w:eastAsia="pl-PL"/>
        </w:rPr>
        <w:br/>
        <w:t xml:space="preserve">z obowiązującymi przepisami prawa.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Wytyczne dotyczące zasad ochrony wizerunku dziecka i danych osobowych dzieci stanowią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5</w:t>
      </w:r>
      <w:r w:rsidRPr="009B7D74">
        <w:rPr>
          <w:rFonts w:ascii="Calibri" w:eastAsia="Arial" w:hAnsi="Calibri" w:cs="Calibri"/>
          <w:lang w:eastAsia="pl-PL"/>
        </w:rPr>
        <w:t xml:space="preserve">do niniejszych Standardów.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10.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Pracownikowi Przedszkola nie wolno umożliwiać nikomu utrwalania wizerunku dziecka  (filmowanie, fotografowanie, nagrywanie głosu dziecka) na jego terenie bez pisemnej zgody  rodzica lub opiekuna prawnego dziecka.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W celu uzyskania zgody, o której mowa w punkcie 1, pracownik Przedszkola może skontaktować  się z opiekunem dziecka, by uzyskać zgodę na nieodpłatne wykorzystanie zarejestrowanego  wizerunku dziecka i określić, w jakim kontekście będzie wykorzystywany, np. że umieszczony  zostanie na platformie </w:t>
      </w:r>
      <w:proofErr w:type="spellStart"/>
      <w:r w:rsidRPr="009B7D74">
        <w:rPr>
          <w:rFonts w:ascii="Calibri" w:eastAsia="Arial" w:hAnsi="Calibri" w:cs="Calibri"/>
          <w:lang w:eastAsia="pl-PL"/>
        </w:rPr>
        <w:t>YouTube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 w celach promocyjnych lub na stronie internetowej Przedszkola (niniejsza zgoda obejmuje wszelkie formy publikacji, w szczególności plakaty reklamowe, ulotki,  drukowane materiały promocyjne, reklamę w gazetach i czasopismach oraz w Internecie itp.), lub ustalić procedurę uzyskania zgody. Niedopuszczalne jest podanie zainteresowanemu danych  kontaktowych do opiekuna dziecka – bez wiedzy i zgody tego opiekuna.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11.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Upublicznienie przez pracownika Przedszkola wizerunku dziecka utrwalonego w jakiejkolwiek formie  (fotografia, nagranie audio-wideo) wymaga pisemnej zgody rodzica lub opiekuna prawnego dziecka pod rygorem nieważności.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shd w:val="clear" w:color="auto" w:fill="FFFFCC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VI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ZASADY BEZPIECZNEGO KORZYSTANIA Z INTERNETU I MEDIÓW ELEKTRONICZNYCH  W PRZEDSZKOLU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12.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Na terenie Przedszkola dzieci nie mają dostępu do Internetu. Sieć komputerowa zablokowana jest  hasłami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2. W przypadku gdy dostęp do Internetu w Przedszkolu realizowany jest pod nadzorem pracownika  Przedszkola jest on zobowiązany informować dzieci o zasadach bezpiecznego korzystania  z Internetu oraz czuwać nad ich bezpieczeństwem podczas korzystania z Internetu w czasie zajęć.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Nauczyciele przeprowadzają z dziećmi cykliczne rozmowy dotyczące bezpiecznego korzystania </w:t>
      </w:r>
      <w:r w:rsidRPr="009B7D74">
        <w:rPr>
          <w:rFonts w:ascii="Calibri" w:eastAsia="Arial" w:hAnsi="Calibri" w:cs="Calibri"/>
          <w:lang w:eastAsia="pl-PL"/>
        </w:rPr>
        <w:br/>
        <w:t xml:space="preserve">z  Internetu.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Przedszkole zapewnia stały dostęp do materiałów edukacyjnych, dotyczących bezpiecznego  korzystania z Internetu, przy komputerach.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5. Zasady korzystania z Internetu określa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6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13.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W Przedszkolu dzieci nie mają dostępu do komputerów i nie pracują na nich. Dzieci w Przedszkolu  korzystają z monitorów interaktywnych, które wykorzystuje się do materiałów edukacyjnych, gier  edukacyjnych, dostosowanych do wieku i możliwości dzieci.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shd w:val="clear" w:color="auto" w:fill="FFFFCC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>ROZDZIAŁ VII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MONITORING STOSOWANIA STANDARÓW OCHRONY MAŁOLETNICH PRZED KRZYWDZENIEM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14.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Dyrektor Przedszkola wyznacza wicedyrektora Przedszkola na osobę odpowiedzialną za realizację </w:t>
      </w:r>
      <w:r w:rsidRPr="009B7D74">
        <w:rPr>
          <w:rFonts w:ascii="Calibri" w:eastAsia="Arial" w:hAnsi="Calibri" w:cs="Calibri"/>
          <w:lang w:eastAsia="pl-PL"/>
        </w:rPr>
        <w:br/>
        <w:t xml:space="preserve">i propagowanie Standardów Ochrony Małoletnich przed krzywdzeniem w Przedszkolu.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Osoba, o której mowa w punkcie 1, jest odpowiedzialna za monitorowanie realizacji Standardów,  za reagowanie na sygnały naruszenia Standardów, prowadzenie rejestru zgłoszeń oraz za  proponowanie zmian w Standardach.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Osoba odpowiedzialna za realizację i propagowanie Standardów ochrony małoletnich  przeprowadza wśród pracowników Przedszkola, raz na 12 miesięcy, ankietę monitorującą poziom  realizacji Standardów. Wzór ankiety stanowi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7</w:t>
      </w:r>
      <w:r w:rsidRPr="009B7D74">
        <w:rPr>
          <w:rFonts w:ascii="Calibri" w:eastAsia="Arial" w:hAnsi="Calibri" w:cs="Calibri"/>
          <w:lang w:eastAsia="pl-PL"/>
        </w:rPr>
        <w:t xml:space="preserve">do niniejszych Standardów. W ankiecie  pracownicy mogą proponować zmiany oraz wskazywać naruszenia Standardów.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Obszary ryzyka stanowi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8.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5. Zasady interwencji w przypadku podejrzenia krzywdzenia dziecka przez osoby trzecie stanowi 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9.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6. Zasady interwencji w przypadku podejrzenia krzywdzenia dziecka przez osobę nieletnią, czyli taką,  która nie ukończyła 18. roku życia (przemoc rówieśnicza)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10.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7. Zasady interwencji w przypadku podejrzenia krzywdzenia dziecka przez rodzica lub opiekuna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Załącznik nr 11.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8. Na podstawie przeprowadzonej ankiety osoba odpowiedzialna za realizację i propagowanie  Standardów Ochrony Małoletnich sporządza raport z monitoringu, który następnie przekazuje  dyrektorowi Przedszkola.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9. Dyrektor Przedszkola na podstawie otrzymanego raportu wprowadza do Standardów niezbędne  zmiany i ogłasza je pracownikom, dzieciom i ich rodzicom/opiekunom.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shd w:val="clear" w:color="auto" w:fill="FFFFCC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shd w:val="clear" w:color="auto" w:fill="FFFFCC"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ROZDZIAŁ VIII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PRZEPISY KOŃCOWE</w:t>
      </w: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jc w:val="center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§ 15.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Niniejsze Standardy Ochrony Małoletnich przed krzywdzeniem wchodzą w życie z dniem ogłoszenia.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2. Ogłoszenie Standarów następuje poprzez wywieszenie na tablicy ogłoszeń lub w innym widocznym  miejscu w siedzibie oraz zamieszczenie na stronie internetowej Przedszkola oraz wywieszenie  w wersji skróconej – przeznaczonej dla dzieci.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3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lastRenderedPageBreak/>
        <w:t xml:space="preserve">Załącznik nr 1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</w:p>
    <w:p w:rsidR="009B7D74" w:rsidRPr="00904EF4" w:rsidRDefault="009B7D74" w:rsidP="009B7D74">
      <w:pPr>
        <w:spacing w:after="0"/>
        <w:rPr>
          <w:rFonts w:ascii="Calibri" w:eastAsia="Arial" w:hAnsi="Calibri" w:cs="Calibri"/>
          <w:b/>
          <w:bCs/>
          <w:i/>
          <w:iCs/>
          <w:color w:val="FF0000"/>
          <w:lang w:eastAsia="pl-PL"/>
        </w:rPr>
      </w:pPr>
      <w:r w:rsidRPr="009B7D74">
        <w:rPr>
          <w:rFonts w:ascii="Calibri" w:eastAsia="Arial" w:hAnsi="Calibri" w:cs="Calibri"/>
          <w:b/>
          <w:bCs/>
          <w:u w:val="single"/>
          <w:lang w:eastAsia="pl-PL"/>
        </w:rPr>
        <w:t>Zasady bezpiecznej rekrutacji pracowników w Przedszkolu</w:t>
      </w:r>
      <w:r>
        <w:rPr>
          <w:rFonts w:ascii="Calibri" w:eastAsia="Arial" w:hAnsi="Calibri" w:cs="Calibri"/>
          <w:u w:val="single"/>
          <w:lang w:eastAsia="pl-PL"/>
        </w:rPr>
        <w:t xml:space="preserve"> </w:t>
      </w:r>
      <w:proofErr w:type="spellStart"/>
      <w:r w:rsidRPr="00904EF4">
        <w:rPr>
          <w:rFonts w:ascii="Calibri" w:eastAsia="Arial" w:hAnsi="Calibri" w:cs="Calibri"/>
          <w:b/>
          <w:u w:val="single"/>
          <w:lang w:eastAsia="pl-PL"/>
        </w:rPr>
        <w:t>Kubusiowy</w:t>
      </w:r>
      <w:proofErr w:type="spellEnd"/>
      <w:r w:rsidRPr="00904EF4">
        <w:rPr>
          <w:rFonts w:ascii="Calibri" w:eastAsia="Arial" w:hAnsi="Calibri" w:cs="Calibri"/>
          <w:b/>
          <w:u w:val="single"/>
          <w:lang w:eastAsia="pl-PL"/>
        </w:rPr>
        <w:t xml:space="preserve"> Świat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after="0" w:line="279" w:lineRule="auto"/>
        <w:ind w:hanging="348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bCs/>
          <w:color w:val="000000"/>
          <w:lang w:eastAsia="pl-PL"/>
        </w:rPr>
        <w:t>1. Dyrektor przed zatrudnieniem pracownika w Przedszkolu poznaje dane osobowe, kwalifikacje</w:t>
      </w:r>
      <w:r w:rsidRPr="009B7D74">
        <w:rPr>
          <w:rFonts w:ascii="Calibri" w:eastAsia="Calibri" w:hAnsi="Calibri" w:cs="Calibri"/>
          <w:color w:val="000000"/>
          <w:lang w:eastAsia="pl-PL"/>
        </w:rPr>
        <w:t xml:space="preserve">  kandydata/kandydatki, w tym stosunek do wartości podzielanych przez Przedszkole, takich jak  ochrona praw dzieci i szacunek do ich godności.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4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2. Dyrektor dba o to, by osoby przez niego zatrudnione (w tym osoby pracujące na podstawie umowy  zlecenia oraz wolontariusze/stażyści) posiadały odpowiednie kwalifikacje do pracy z dziećmi oraz  nie stanowiły dla nich zagrożenia. 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6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3. Aby sprawdzić powyższe, w tym stosunek osoby zatrudnianej do dzieci i podzielania wartości  związanych z szacunkiem wobec nich oraz przestrzegania ich praw, dyrektor Przedszkola może  żądać danych (w tym dokumentów) dotyczących: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a) wykształcenia,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b) kwalifikacji zawodowych,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c) przebiegu dotychczasowego zatrudnienia kandydata/kandydatki.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80" w:lineRule="auto"/>
        <w:ind w:hanging="362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4. W każdym przypadku dyrektor Przedszkola musi posiadać dane pozwalające zidentyfikować osobę przez niego zatrudnioną, niezależnie od podstawy zatrudnienia.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80" w:lineRule="auto"/>
        <w:ind w:hanging="362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 Powinien znać: </w:t>
      </w:r>
    </w:p>
    <w:p w:rsidR="009B7D74" w:rsidRPr="009B7D74" w:rsidRDefault="009B7D74" w:rsidP="009B7D74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1" w:after="0" w:line="28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imię (imiona) i nazwisko, </w:t>
      </w:r>
    </w:p>
    <w:p w:rsidR="009B7D74" w:rsidRPr="009B7D74" w:rsidRDefault="009B7D74" w:rsidP="009B7D74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datę urodzenia, </w:t>
      </w:r>
    </w:p>
    <w:p w:rsidR="009B7D74" w:rsidRPr="009B7D74" w:rsidRDefault="009B7D74" w:rsidP="009B7D74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dane kontaktowe osoby zatrudnianej.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79" w:lineRule="auto"/>
        <w:ind w:hanging="352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5. Dyrektor Przedszkola może poprosić kandydata/kandydatkę o przedstawienie referencji 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z poprzednich miejsc zatrudnienia lub o podanie kontaktu do osoby, która takie referencje może  wystawić. Podstawą dostarczenia referencji lub kontaktu do byłych pracodawców jest zgoda  kandydata/kandydatki. Niepodanie tych danych w świetle obowiązujących przepisów nie powinno  rodzić dla tej osoby negatywnych konsekwencji w postaci np. odmowy zatrudnienia wyłącznie 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w oparciu o tę podstawę. Przedszkole nie może bowiem samodzielnie prowadzić tzw. </w:t>
      </w:r>
      <w:proofErr w:type="spellStart"/>
      <w:r w:rsidRPr="009B7D74">
        <w:rPr>
          <w:rFonts w:ascii="Calibri" w:eastAsia="Calibri" w:hAnsi="Calibri" w:cs="Calibri"/>
          <w:color w:val="000000"/>
          <w:lang w:eastAsia="pl-PL"/>
        </w:rPr>
        <w:t>screeningu</w:t>
      </w:r>
      <w:proofErr w:type="spellEnd"/>
      <w:r w:rsidRPr="009B7D74">
        <w:rPr>
          <w:rFonts w:ascii="Calibri" w:eastAsia="Calibri" w:hAnsi="Calibri" w:cs="Calibri"/>
          <w:color w:val="000000"/>
          <w:lang w:eastAsia="pl-PL"/>
        </w:rPr>
        <w:t xml:space="preserve">  osób ubiegających się o pracę, gdyż ograniczają ją w tym zakresie przepisy ogólnego  rozporządzenia o ochronie danych osobowych (RODO) oraz Kodeksu pracy.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1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6. Dyrektor Przedszkola przed zatrudnieniem kandydata/kandydatki uzyskuje jego/jej dane osobowe,  w tym dane potrzebne do sprawdzenia danych w Rejestrze Sprawców Przestępstw na Tle  Seksualnym – Rejestr z dostępem ograniczonym. 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80" w:lineRule="auto"/>
        <w:ind w:hanging="363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7. Aby sprawdzić osobę w Rejestrze, dyrektor Przedszkola potrzebuje następujących danych  kandydata/kandydatki: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1) imię i nazwisko,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2) data urodzenia,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3) PESEL,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4) nazwisko rodowe,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5) imię ojca,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6) imię matki.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79" w:lineRule="auto"/>
        <w:ind w:hanging="358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8. Wydruk z Rejestru przechowuje się w aktach osobowych pracownika lub analogicznej  dokumentacji dotyczącej wolontariusza lub osoby zatrudnionej w oparciu o umowę cywilnoprawną.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8" w:lineRule="auto"/>
        <w:ind w:hanging="365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9. Dyrektor Przedszkola przed zatrudnieniem kandydata/kandydatki na nauczyciela uzyskuje od  </w:t>
      </w:r>
      <w:r w:rsidRPr="009B7D74">
        <w:rPr>
          <w:rFonts w:ascii="Calibri" w:eastAsia="Calibri" w:hAnsi="Calibri" w:cs="Calibri"/>
          <w:color w:val="000000"/>
          <w:lang w:eastAsia="pl-PL"/>
        </w:rPr>
        <w:lastRenderedPageBreak/>
        <w:t>kandydata/kandydatki informację z Krajowego Rejestru Karnego o niekaralności w zakresie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9" w:lineRule="auto"/>
        <w:ind w:firstLine="6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przestępstw określonych w rozdziale XIX i XXV Kodeksu karnego, w art. 189a i art. 207 Kodeksu  karnego oraz w ustawie o przeciwdziałaniu narkomanii, lub za odpowiadające tym przestępstwom  czyny zabronione określone w przepisach prawa obcego.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3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10. Jeżeli osoba posiada obywatelstwo inne niż polskie, wówczas powinna przedłożyć również informację z rejestru karnego państwa obywatelstwa uzyskiwaną do celów działalności zawodowej  lub </w:t>
      </w:r>
      <w:proofErr w:type="spellStart"/>
      <w:r w:rsidRPr="009B7D74">
        <w:rPr>
          <w:rFonts w:ascii="Calibri" w:eastAsia="Calibri" w:hAnsi="Calibri" w:cs="Calibri"/>
          <w:color w:val="000000"/>
          <w:lang w:eastAsia="pl-PL"/>
        </w:rPr>
        <w:t>wolontariackiej</w:t>
      </w:r>
      <w:proofErr w:type="spellEnd"/>
      <w:r w:rsidRPr="009B7D74">
        <w:rPr>
          <w:rFonts w:ascii="Calibri" w:eastAsia="Calibri" w:hAnsi="Calibri" w:cs="Calibri"/>
          <w:color w:val="000000"/>
          <w:lang w:eastAsia="pl-PL"/>
        </w:rPr>
        <w:t xml:space="preserve"> związanej z kontaktami z dziećmi, bądź informację z rejestru karnego, jeżeli  prawo tego państwa nie przewiduje wydawania informacji dla ww. celów.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5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11. Od kandydata/kandydatki – osoby posiadającej obywatelstwo inne niż polskie – dyrektor pobiera  również oświadczenie o państwie lub państwach zamieszkiwania w ciągu ostatnich 20 lat, innych  niż Rzeczypospolita Polska i państwo obywatelstwa, złożone pod rygorem odpowiedzialności  karnej.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after="0" w:line="279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12. 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z oświadczeniem, że nie byli prawomocnie skazani w tym państwie za czyny zabronione odpowiadające przestępstwom określonym w rozdziale XIX i XXV Kodeksu karnego, w art. 189a i  art. 207 Kodeksu karnego oraz w ustawie o przeciwdziałaniu narkomanii, oraz nie wydano wobec  nich innego orzeczenia, w którym stwierdzono, iż dopuścili się takich czynów zabronionych, oraz  że nie ma obowiązku wynikającego z orzeczenia sądu, innego uprawnionego organu lub ustawy stosowania się do zakazu zajmowania wszelkich lub określonych stanowisk, wykonywania  wszelkich lub określonych zawodów albo działalności związanych z wychowaniem, edukacją,  wypoczynkiem, leczeniem, świadczeniem porad psychologicznych, rozwojem duchowym,  uprawianiem sportu lub realizacją innych zainteresowań przez małoletnich lub z opieką nad nimi.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42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13. Pod oświadczeniami składanymi pod rygorem odpowiedzialności karnej składa się oświadczenie 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o następującej treści: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42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42"/>
        <w:jc w:val="center"/>
        <w:rPr>
          <w:rFonts w:ascii="Calibri" w:eastAsia="Calibri" w:hAnsi="Calibri" w:cs="Calibri"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i/>
          <w:iCs/>
          <w:color w:val="000000"/>
          <w:lang w:eastAsia="pl-PL"/>
        </w:rPr>
        <w:t>„Jestem świadomy/-a odpowiedzialności karnej za złożenie fałszywego  oświadczenia. Oświadczenie to zastępuje pouczenie organu o odpowiedzialności karnej za złożenie  fałszywego oświadczenia”.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42"/>
        <w:jc w:val="center"/>
        <w:rPr>
          <w:rFonts w:ascii="Calibri" w:eastAsia="Calibri" w:hAnsi="Calibri" w:cs="Calibri"/>
          <w:i/>
          <w:iCs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ind w:hanging="355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14. Dyrektor Przedszkola jest zobowiązany do domagania się od osoby zatrudnianej na stanowisku  nauczyciela zaświadczenia z Krajowego Rejestru Karnego. 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after="0" w:line="279" w:lineRule="auto"/>
        <w:ind w:hanging="354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15. W przypadku niemożliwości przedstawienia zaświadczenia z Krajowego Rejestru Karnego dyrektor  uzyskuje od kandydata/kandydatki oświadczenie o niekaralności oraz o toczących się  postępowaniach przygotowawczych, sądowych i dyscyplinarnych.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49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 xml:space="preserve">Załącznik nr 2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 xml:space="preserve">Przykładowy wzór oświadczenia.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……………………………………………………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right"/>
        <w:rPr>
          <w:rFonts w:ascii="Calibri" w:eastAsia="Calibri" w:hAnsi="Calibri" w:cs="Calibri"/>
          <w:i/>
          <w:color w:val="000000"/>
          <w:lang w:eastAsia="pl-PL"/>
        </w:rPr>
      </w:pPr>
      <w:r w:rsidRPr="009B7D74">
        <w:rPr>
          <w:rFonts w:ascii="Calibri" w:eastAsia="Calibri" w:hAnsi="Calibri" w:cs="Calibri"/>
          <w:i/>
          <w:color w:val="000000"/>
          <w:lang w:eastAsia="pl-PL"/>
        </w:rPr>
        <w:t xml:space="preserve">(miejscowość i data)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8" w:after="0" w:line="240" w:lineRule="auto"/>
        <w:rPr>
          <w:rFonts w:ascii="Calibri" w:eastAsia="Calibri" w:hAnsi="Calibri" w:cs="Calibri"/>
          <w:b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color w:val="000000"/>
          <w:lang w:eastAsia="pl-PL"/>
        </w:rPr>
        <w:t xml:space="preserve">Oświadczenie o niekaralności i zobowiązaniu do przestrzegania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40" w:lineRule="auto"/>
        <w:jc w:val="center"/>
        <w:rPr>
          <w:rFonts w:ascii="Calibri" w:eastAsia="Calibri" w:hAnsi="Calibri" w:cs="Calibri"/>
          <w:b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color w:val="000000"/>
          <w:lang w:eastAsia="pl-PL"/>
        </w:rPr>
        <w:t xml:space="preserve">podstawowych zasad ochrony nieletnich przed krzywdzeniem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1" w:after="0" w:line="279" w:lineRule="auto"/>
        <w:ind w:hanging="8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Ja, ……………………………………………………, posiadający/-a numer PESEL ………………………………………,  oświadczam, że nie byłem/</w:t>
      </w:r>
      <w:proofErr w:type="spellStart"/>
      <w:r w:rsidRPr="009B7D74">
        <w:rPr>
          <w:rFonts w:ascii="Calibri" w:eastAsia="Calibri" w:hAnsi="Calibri" w:cs="Calibri"/>
          <w:color w:val="000000"/>
          <w:lang w:eastAsia="pl-PL"/>
        </w:rPr>
        <w:t>-a</w:t>
      </w:r>
      <w:proofErr w:type="spellEnd"/>
      <w:r w:rsidRPr="009B7D74">
        <w:rPr>
          <w:rFonts w:ascii="Calibri" w:eastAsia="Calibri" w:hAnsi="Calibri" w:cs="Calibri"/>
          <w:color w:val="000000"/>
          <w:lang w:eastAsia="pl-PL"/>
        </w:rPr>
        <w:t xml:space="preserve">m skazany/-a prawomocnie za przestępstwo przeciwko wolności  seksualnej i obyczajności lub przestępstwa z użyciem przemocy na szkodę małoletniego i nie toczy się przeciwko mnie żadne postępowanie karne ani dyscyplinarne w tym zakresie.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79" w:lineRule="auto"/>
        <w:ind w:firstLine="1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Ponadto oświadczam, że zapoznałem/</w:t>
      </w:r>
      <w:proofErr w:type="spellStart"/>
      <w:r w:rsidRPr="009B7D74">
        <w:rPr>
          <w:rFonts w:ascii="Calibri" w:eastAsia="Calibri" w:hAnsi="Calibri" w:cs="Calibri"/>
          <w:color w:val="000000"/>
          <w:lang w:eastAsia="pl-PL"/>
        </w:rPr>
        <w:t>-a</w:t>
      </w:r>
      <w:proofErr w:type="spellEnd"/>
      <w:r w:rsidRPr="009B7D74">
        <w:rPr>
          <w:rFonts w:ascii="Calibri" w:eastAsia="Calibri" w:hAnsi="Calibri" w:cs="Calibri"/>
          <w:color w:val="000000"/>
          <w:lang w:eastAsia="pl-PL"/>
        </w:rPr>
        <w:t xml:space="preserve">m się z zasadami ochrony dzieci obowiązującymi w Przedszkolu  nr ……… im. …………………………………………………… w ……………………………………… i zobowiązuję się do ich  przestrzegania.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5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……………………………………………………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40" w:lineRule="auto"/>
        <w:jc w:val="right"/>
        <w:rPr>
          <w:rFonts w:ascii="Calibri" w:eastAsia="Calibri" w:hAnsi="Calibri" w:cs="Calibri"/>
          <w:i/>
          <w:color w:val="000000"/>
          <w:lang w:eastAsia="pl-PL"/>
        </w:rPr>
      </w:pPr>
      <w:r w:rsidRPr="009B7D74">
        <w:rPr>
          <w:rFonts w:ascii="Calibri" w:eastAsia="Calibri" w:hAnsi="Calibri" w:cs="Calibri"/>
          <w:i/>
          <w:color w:val="000000"/>
          <w:lang w:eastAsia="pl-PL"/>
        </w:rPr>
        <w:t>(podpis)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74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 xml:space="preserve">Załącznik nr 3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b/>
          <w:bCs/>
          <w:lang w:eastAsia="pl-PL"/>
        </w:rPr>
      </w:pPr>
      <w:r w:rsidRPr="009B7D74">
        <w:rPr>
          <w:rFonts w:ascii="Arial" w:eastAsia="Arial" w:hAnsi="Arial" w:cs="Arial"/>
          <w:b/>
          <w:bCs/>
          <w:lang w:eastAsia="pl-PL"/>
        </w:rPr>
        <w:t xml:space="preserve">Ustalone w Przedszkolu  zasady bezpiecznych relacji personel – dziecko oraz dziecko – dziecko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jc w:val="center"/>
        <w:rPr>
          <w:rFonts w:ascii="Calibri" w:eastAsia="Calibri" w:hAnsi="Calibri" w:cs="Calibri"/>
          <w:b/>
          <w:color w:val="000000"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Zasady bezpiecznych relacji personelu z dziećmi w Przedszkolu obowiązują wszystkich pracowników,  stażystów i wolontariuszy. Znajomość i zaakceptowanie zasad pracownicy potwierdzają podpisaniem oświadczenia.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9"/>
        </w:numPr>
        <w:spacing w:after="0"/>
        <w:contextualSpacing/>
        <w:rPr>
          <w:rFonts w:ascii="Calibri" w:eastAsia="Arial" w:hAnsi="Calibri" w:cs="Calibri"/>
          <w:b/>
          <w:lang w:eastAsia="pl-PL"/>
        </w:rPr>
      </w:pPr>
      <w:r w:rsidRPr="009B7D74">
        <w:rPr>
          <w:rFonts w:ascii="Calibri" w:eastAsia="Arial" w:hAnsi="Calibri" w:cs="Calibri"/>
          <w:b/>
          <w:lang w:eastAsia="pl-PL"/>
        </w:rPr>
        <w:t xml:space="preserve">Relacje personelu Przedszkola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Każdy pracownik Przedszkola jest zobowiązany do utrzymywania profesjonalnej relacji z dziećmi  </w:t>
      </w:r>
      <w:r w:rsidRPr="009B7D74">
        <w:rPr>
          <w:rFonts w:ascii="Calibri" w:eastAsia="Arial" w:hAnsi="Calibri" w:cs="Calibri"/>
          <w:lang w:eastAsia="pl-PL"/>
        </w:rPr>
        <w:br/>
        <w:t xml:space="preserve">w Przedszkolu i każdorazowego rozważenia, czy jego reakcja, komunikat bądź działanie wobec dziecka  są adekwatne do sytuacji, bezpieczne, uzasadnione i sprawiedliwe wobec innych dzieci. Każdy  pracownik zobowiązany jest działać w sposób otwarty i przejrzysty dla innych, aby zminimalizować  ryzyko błędnej interpretacji swojego zachowania.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9"/>
        </w:numPr>
        <w:spacing w:after="0"/>
        <w:contextualSpacing/>
        <w:rPr>
          <w:rFonts w:ascii="Calibri" w:eastAsia="Arial" w:hAnsi="Calibri" w:cs="Calibri"/>
          <w:b/>
          <w:lang w:eastAsia="pl-PL"/>
        </w:rPr>
      </w:pPr>
      <w:r w:rsidRPr="009B7D74">
        <w:rPr>
          <w:rFonts w:ascii="Calibri" w:eastAsia="Arial" w:hAnsi="Calibri" w:cs="Calibri"/>
          <w:b/>
          <w:lang w:eastAsia="pl-PL"/>
        </w:rPr>
        <w:t xml:space="preserve">Komunikacja z dziećmi </w:t>
      </w:r>
    </w:p>
    <w:p w:rsidR="009B7D74" w:rsidRPr="009B7D74" w:rsidRDefault="009B7D74" w:rsidP="009B7D74">
      <w:pPr>
        <w:spacing w:after="0"/>
        <w:contextualSpacing/>
        <w:rPr>
          <w:rFonts w:ascii="Calibri" w:eastAsia="Arial" w:hAnsi="Calibri" w:cs="Calibri"/>
          <w:b/>
          <w:lang w:eastAsia="pl-PL"/>
        </w:rPr>
      </w:pPr>
    </w:p>
    <w:p w:rsidR="009B7D74" w:rsidRPr="009B7D74" w:rsidRDefault="009B7D74" w:rsidP="009B7D74">
      <w:pPr>
        <w:numPr>
          <w:ilvl w:val="0"/>
          <w:numId w:val="13"/>
        </w:numPr>
        <w:spacing w:after="0"/>
        <w:contextualSpacing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W komunikacji z dziećmi w Przedszkolu pracownik zobowiązany jest: </w:t>
      </w:r>
    </w:p>
    <w:p w:rsidR="009B7D74" w:rsidRPr="009B7D74" w:rsidRDefault="009B7D74" w:rsidP="009B7D74">
      <w:pPr>
        <w:spacing w:after="0"/>
        <w:contextualSpacing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numPr>
          <w:ilvl w:val="0"/>
          <w:numId w:val="1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zachować cierpliwość i szacunek, </w:t>
      </w:r>
    </w:p>
    <w:p w:rsidR="009B7D74" w:rsidRPr="009B7D74" w:rsidRDefault="009B7D74" w:rsidP="009B7D74">
      <w:pPr>
        <w:numPr>
          <w:ilvl w:val="0"/>
          <w:numId w:val="1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słuchać uważnie dziecka i udzielać mu odpowiedzi adekwatnych do ich wieku i danej sytuacji, </w:t>
      </w:r>
    </w:p>
    <w:p w:rsidR="009B7D74" w:rsidRPr="009B7D74" w:rsidRDefault="009B7D74" w:rsidP="009B7D74">
      <w:pPr>
        <w:numPr>
          <w:ilvl w:val="0"/>
          <w:numId w:val="1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informować dziecko o podejmowanych decyzjach jego dotyczących, biorąc pod uwagę  oczekiwania dziecka, </w:t>
      </w:r>
    </w:p>
    <w:p w:rsidR="009B7D74" w:rsidRPr="009B7D74" w:rsidRDefault="009B7D74" w:rsidP="009B7D74">
      <w:pPr>
        <w:numPr>
          <w:ilvl w:val="0"/>
          <w:numId w:val="1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szanować prawo dziecka do prywatności; jeśli konieczne jest odstąpienie od zasady poufności,  aby chronić dziecko, należy wyjaśnić mu to najszybciej jak to możliwe; jeśli pojawi się  konieczność porozmawiania z dzieckiem na osobności, należy zostawić uchylone drzwi do  pomieszczenia i zadbać, aby być w zasięgu wzroku innych; można też poprosić drugiego  pracownika o obecność podczas takiej rozmowy, </w:t>
      </w:r>
    </w:p>
    <w:p w:rsidR="009B7D74" w:rsidRPr="009B7D74" w:rsidRDefault="009B7D74" w:rsidP="009B7D74">
      <w:pPr>
        <w:numPr>
          <w:ilvl w:val="0"/>
          <w:numId w:val="1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zapewniać dzieci, że jeśli czują się niekomfortowo w jakiejś sytuacji, wobec konkretnego zachowania czy słów, mogą o tym powiedzieć nauczycielowi/pracownikowi Przedszkola lub  wskazanej osobie (w zależności od procedur interwencji, jakie przyjęto w jednostce  oświatowej) i mogą oczekiwać odpowiedniej reakcji i/lub pomocy. 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3"/>
        </w:numPr>
        <w:spacing w:after="0"/>
        <w:contextualSpacing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Pracownikowi zabrania się: </w:t>
      </w:r>
    </w:p>
    <w:p w:rsidR="009B7D74" w:rsidRPr="009B7D74" w:rsidRDefault="009B7D74" w:rsidP="009B7D74">
      <w:pPr>
        <w:spacing w:after="0"/>
        <w:contextualSpacing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numPr>
          <w:ilvl w:val="0"/>
          <w:numId w:val="1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zawstydzania, upokarzania, lekceważenia i obrażania dziecka oraz podnoszenia głosu na  dziecko w sytuacji innej niż wynikająca z bezpieczeństwa dziecka lub innych dzieci, </w:t>
      </w:r>
    </w:p>
    <w:p w:rsidR="009B7D74" w:rsidRPr="009B7D74" w:rsidRDefault="009B7D74" w:rsidP="009B7D74">
      <w:pPr>
        <w:numPr>
          <w:ilvl w:val="0"/>
          <w:numId w:val="1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ujawniania informacji wrażliwych dotyczących dziecka wobec osób nieuprawnionych, w tym  wobec innych dzieci; obejmuje to wizerunek dziecka, informacje o jego/jej sytuacji rodzinnej,  ekonomicznej, medycznej, opiekuńczej i prawnej, </w:t>
      </w:r>
    </w:p>
    <w:p w:rsidR="009B7D74" w:rsidRPr="009B7D74" w:rsidRDefault="009B7D74" w:rsidP="009B7D74">
      <w:pPr>
        <w:numPr>
          <w:ilvl w:val="0"/>
          <w:numId w:val="1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zachowywania się w obecności dziecka w sposób niestosowny; obejmuje to używanie</w:t>
      </w:r>
      <w:r w:rsidR="00904EF4"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 xml:space="preserve">wulgarnych słów, gestów i żartów, czynienie obraźliwych uwag, nawiązywanie  </w:t>
      </w:r>
      <w:r w:rsidRPr="009B7D74">
        <w:rPr>
          <w:rFonts w:ascii="Calibri" w:eastAsia="Arial" w:hAnsi="Calibri" w:cs="Calibri"/>
          <w:lang w:eastAsia="pl-PL"/>
        </w:rPr>
        <w:br/>
      </w:r>
      <w:r w:rsidRPr="009B7D74">
        <w:rPr>
          <w:rFonts w:ascii="Calibri" w:eastAsia="Arial" w:hAnsi="Calibri" w:cs="Calibri"/>
          <w:lang w:eastAsia="pl-PL"/>
        </w:rPr>
        <w:lastRenderedPageBreak/>
        <w:t>w wypowiedziach do aktywności bądź atrakcyjności seksualnej oraz wykorzystywanie wobec  dziecka relacji władzy lub przewagi fizycznej (zastraszanie, przymuszanie, groźby).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0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numPr>
          <w:ilvl w:val="0"/>
          <w:numId w:val="9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Działania realizowane z dziećmi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2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Pracownik zobowiązany jest: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numPr>
          <w:ilvl w:val="1"/>
          <w:numId w:val="1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doceniać i szanować wkład dzieci w podejmowane działania, aktywnie je angażować </w:t>
      </w:r>
      <w:r w:rsidRPr="009B7D74">
        <w:rPr>
          <w:rFonts w:ascii="Calibri" w:eastAsia="Arial" w:hAnsi="Calibri" w:cs="Calibri"/>
          <w:lang w:eastAsia="pl-PL"/>
        </w:rPr>
        <w:br/>
        <w:t>i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traktować równo bez względu na ich płeć, orientację seksualną, sprawność/niepełnosprawność,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 xml:space="preserve">status społeczny, etniczny, kulturowy, religijny </w:t>
      </w:r>
      <w:r w:rsidRPr="009B7D74">
        <w:rPr>
          <w:rFonts w:ascii="Calibri" w:eastAsia="Arial" w:hAnsi="Calibri" w:cs="Calibri"/>
          <w:lang w:eastAsia="pl-PL"/>
        </w:rPr>
        <w:br/>
        <w:t xml:space="preserve">i światopogląd, </w:t>
      </w:r>
    </w:p>
    <w:p w:rsidR="009B7D74" w:rsidRPr="009B7D74" w:rsidRDefault="009B7D74" w:rsidP="009B7D74">
      <w:pPr>
        <w:numPr>
          <w:ilvl w:val="1"/>
          <w:numId w:val="1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unikać faworyzowania dzieci.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2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Pracownikowi zabrania się: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numPr>
          <w:ilvl w:val="1"/>
          <w:numId w:val="1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nawiązywania z dzieckiem jakichkolwiek relacji romantycznych lub seksualnych, składania mu  propozycji o nieodpowiednim charakterze; obejmuje to także seksualne komentarze, żarty,  gesty oraz udostępnianie nieletnim treści erotycznych i pornograficznych bez względu na ich  formę, </w:t>
      </w:r>
    </w:p>
    <w:p w:rsidR="009B7D74" w:rsidRPr="009B7D74" w:rsidRDefault="009B7D74" w:rsidP="009B7D74">
      <w:pPr>
        <w:numPr>
          <w:ilvl w:val="1"/>
          <w:numId w:val="1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utrwalania wizerunku nieletniego (filmowanie, nagrywanie głosu, fotografowanie) dla potrzeb  prywatnych; dotyczy to także umożliwienia osobom trzecim utrwalenia wizerunków dzieci,  jeśli dyrekcja Przedszkola nie została o tym poinformowana, nie wyraziła na to zgody i nie  uzyskała </w:t>
      </w:r>
      <w:proofErr w:type="spellStart"/>
      <w:r w:rsidRPr="009B7D74">
        <w:rPr>
          <w:rFonts w:ascii="Calibri" w:eastAsia="Arial" w:hAnsi="Calibri" w:cs="Calibri"/>
          <w:lang w:eastAsia="pl-PL"/>
        </w:rPr>
        <w:t>zgód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 rodziców/opiekunów oraz samych dzieci, </w:t>
      </w:r>
    </w:p>
    <w:p w:rsidR="009B7D74" w:rsidRPr="009B7D74" w:rsidRDefault="009B7D74" w:rsidP="009B7D74">
      <w:pPr>
        <w:numPr>
          <w:ilvl w:val="1"/>
          <w:numId w:val="1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proponowania nieletniemu alkoholu, wyrobów tytoniowych, nielegalnych substancji, jak  również używania ich w obecności małoletnich, </w:t>
      </w:r>
    </w:p>
    <w:p w:rsidR="009B7D74" w:rsidRPr="009B7D74" w:rsidRDefault="009B7D74" w:rsidP="009B7D74">
      <w:pPr>
        <w:numPr>
          <w:ilvl w:val="1"/>
          <w:numId w:val="1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przyjmowania pieniędzy, prezentów od nieletnich, od rodziców/opiekunów dziecka, </w:t>
      </w:r>
    </w:p>
    <w:p w:rsidR="009B7D74" w:rsidRPr="009B7D74" w:rsidRDefault="009B7D74" w:rsidP="009B7D74">
      <w:pPr>
        <w:numPr>
          <w:ilvl w:val="1"/>
          <w:numId w:val="15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wchodzenia w relacje jakiejkolwiek zależności wobec dziecka lub rodziców/opiekunów dziecka,  zachowywania się w sposób mogący sugerować innym istnienie takiej zależności i prowadzący  do oskarżeń o nierówne traktowanie bądź czerpanie korzyści majątkowych i innych – nie  dotyczy to okazjonalnych podarków związanych ze świętami w roku szkolnym, np. kwiatów,  prezentów składkowych czy drobnych upominków.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2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Wszystkie ryzykowne sytuacje, które obejmują zauroczenie dzieckiem przez pracownika lub  pracownikiem przez dziecko, muszą być raportowane dyrektorowi Przedszkola. Jeśli pracownik jest ich świadkiem, zobowiązany jest reagować stanowczo, ale z wyczuciem, aby zachować godność  osób zainteresowanych.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numPr>
          <w:ilvl w:val="0"/>
          <w:numId w:val="9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Kontakt fizyczny z dziećmi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Jakiekolwiek </w:t>
      </w:r>
      <w:proofErr w:type="spellStart"/>
      <w:r w:rsidRPr="009B7D74">
        <w:rPr>
          <w:rFonts w:ascii="Calibri" w:eastAsia="Arial" w:hAnsi="Calibri" w:cs="Calibri"/>
          <w:b/>
          <w:bCs/>
          <w:lang w:eastAsia="pl-PL"/>
        </w:rPr>
        <w:t>przemocowe</w:t>
      </w:r>
      <w:proofErr w:type="spellEnd"/>
      <w:r w:rsidRPr="009B7D74">
        <w:rPr>
          <w:rFonts w:ascii="Calibri" w:eastAsia="Arial" w:hAnsi="Calibri" w:cs="Calibri"/>
          <w:b/>
          <w:bCs/>
          <w:lang w:eastAsia="pl-PL"/>
        </w:rPr>
        <w:t xml:space="preserve"> działanie wobec małoletniego jest niedopuszczalne. Istnieją jednak  sytuacje, w których fizyczny kontakt z dzieckiem może być stosowny i spełnia </w:t>
      </w:r>
      <w:r w:rsidRPr="009B7D74">
        <w:rPr>
          <w:rFonts w:ascii="Calibri" w:eastAsia="Arial" w:hAnsi="Calibri" w:cs="Calibri"/>
          <w:b/>
          <w:bCs/>
          <w:lang w:eastAsia="pl-PL"/>
        </w:rPr>
        <w:lastRenderedPageBreak/>
        <w:t xml:space="preserve">zasady bezpiecznego kontaktu: jest odpowiedzią na potrzeby dziecka w danym momencie, uwzględnia wiek dziecka, etap rozwojowy, płeć, kontekst kulturowy i sytuacyjny. Nie można jednak wyznaczyć uniwersalnej  stosowności każdego takiego kontaktu fizycznego, ponieważ zachowanie odpowiednie wobec  jednego dziecka może być nieodpowiednie wobec innego.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br/>
      </w:r>
      <w:r w:rsidRPr="009B7D74">
        <w:rPr>
          <w:rFonts w:ascii="Calibri" w:eastAsia="Arial" w:hAnsi="Calibri" w:cs="Calibri"/>
          <w:b/>
          <w:bCs/>
          <w:lang w:eastAsia="pl-PL"/>
        </w:rPr>
        <w:br/>
      </w:r>
      <w:r w:rsidRPr="009B7D74">
        <w:rPr>
          <w:rFonts w:ascii="Calibri" w:eastAsia="Arial" w:hAnsi="Calibri" w:cs="Calibri"/>
          <w:lang w:eastAsia="pl-PL"/>
        </w:rPr>
        <w:br/>
      </w:r>
      <w:r w:rsidRPr="009B7D74">
        <w:rPr>
          <w:rFonts w:ascii="Calibri" w:eastAsia="Arial" w:hAnsi="Calibri" w:cs="Calibri"/>
          <w:lang w:eastAsia="pl-PL"/>
        </w:rPr>
        <w:br/>
      </w: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 xml:space="preserve">Pracownik zobowiązany jest: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1"/>
          <w:numId w:val="1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kierować się zawsze swoim profesjonalnym osądem, słuchając, obserwując i odnotowując  reakcję dziecka, pytając je o zgodę na kontakt fizyczny (np. przytulenie) i zachowując  świadomość, że nawet przy jego dobrych intencjach taki kontakt może być błędnie  zinterpretowany przez dziecko lub osoby trzecie, </w:t>
      </w:r>
    </w:p>
    <w:p w:rsidR="009B7D74" w:rsidRPr="009B7D74" w:rsidRDefault="009B7D74" w:rsidP="009B7D74">
      <w:pPr>
        <w:numPr>
          <w:ilvl w:val="1"/>
          <w:numId w:val="1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być zawsze przygotowanym na wyjaśnienie swoich działań, </w:t>
      </w:r>
    </w:p>
    <w:p w:rsidR="009B7D74" w:rsidRPr="009B7D74" w:rsidRDefault="009B7D74" w:rsidP="009B7D74">
      <w:pPr>
        <w:numPr>
          <w:ilvl w:val="1"/>
          <w:numId w:val="1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zachować szczególną ostrożność wobec dziecka, które doświadczyło nadużycia i krzywdzenia,  w tym seksualnego, fizycznego bądź zaniedbania; takie doświadczenia mogą czasem sprawić,  że dziecko będzie dążyć do nawiązania niestosownych bądź nieadekwatnych fizycznych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0" w:lineRule="auto"/>
        <w:ind w:firstLine="20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kontaktów z dorosłymi; w takich sytuacjach pracownik powinien reagować z wyczuciem,  jednak stanowczo i pomóc dziecku zrozumieć znaczenie osobistych granic.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0" w:lineRule="auto"/>
        <w:ind w:firstLine="20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contextualSpacing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Pracownikowi zabrania się: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contextualSpacing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51" w:after="0" w:line="280" w:lineRule="auto"/>
        <w:contextualSpacing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bicia, szturchania, popychania oraz naruszania integralności fizycznej dziecka w jakikolwiek  inny sposób, </w:t>
      </w:r>
    </w:p>
    <w:p w:rsidR="009B7D74" w:rsidRPr="009B7D74" w:rsidRDefault="009B7D74" w:rsidP="009B7D74">
      <w:pPr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contextualSpacing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dotykania dziecka w sposób, który może być uznany za nieprzyzwoity lub niestosowny, </w:t>
      </w:r>
    </w:p>
    <w:p w:rsidR="009B7D74" w:rsidRPr="009B7D74" w:rsidRDefault="009B7D74" w:rsidP="009B7D74">
      <w:pPr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contextualSpacing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angażowania się w takie aktywności jak łaskotanie, udawane walki z dziećmi czy brutalne zabawy fizyczne.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contextualSpacing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" w:after="0" w:line="279" w:lineRule="auto"/>
        <w:contextualSpacing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W sytuacjach wymagających czynności pielęgnacyjnych i higienicznych wobec dziecka, pracownik  zobowiązany jest unikać innego niż niezbędny kontakt fizyczny z dzieckiem. </w:t>
      </w: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br/>
        <w:t xml:space="preserve">W każdej czynności  pielęgnacyjnej i higienicznej, związanej z pomaganiem dziecku </w:t>
      </w: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br/>
        <w:t xml:space="preserve">w ubieraniu się i rozbieraniu,  jedzeniu, myciu, przewijaniu czy korzystaniu z toalety, pracownikowi powinna asystować druga  osoba zatrudniona w Przedszkolu. Jeśli pielęgnacja i opieka higieniczna nad dziećmi należą do  obowiązków pracownika – zostanie on przeszkolony w tym kierunku.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79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contextualSpacing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Podczas dłuższych niż jednodniowe wyjazdów i wycieczek niedopuszczalne jest spanie </w:t>
      </w: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br/>
        <w:t xml:space="preserve">z dzieckiem  w jednym łóżku lub w jednym pokoju.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4" w:after="0" w:line="279" w:lineRule="auto"/>
        <w:contextualSpacing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Kontakt fizyczny z dzieckiem musi być jawny, nieukrywany, nie może wiązać się z jakąkolwiek  gratyfikacją ani wynikać z relacji władzy. Jeśli pracownik będzie świadkiem jakiegokolwiek </w:t>
      </w: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br/>
      </w: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lastRenderedPageBreak/>
        <w:t xml:space="preserve">z wyżej  opisanych zachowań i/lub sytuacji ze strony innych dorosłych lub dzieci, zobowiązany jest zawsze  poinformować o tym osobę odpowiedzialną (np. nauczyciela, dyrektora) i/lub postępować zgodnie  z obowiązującą procedurą interwencji.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after="0" w:line="279" w:lineRule="auto"/>
        <w:contextualSpacing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40" w:lineRule="auto"/>
        <w:jc w:val="both"/>
        <w:rPr>
          <w:rFonts w:ascii="Calibri" w:eastAsia="Calibri" w:hAnsi="Calibri" w:cs="Calibri"/>
          <w:b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color w:val="000000"/>
          <w:lang w:eastAsia="pl-PL"/>
        </w:rPr>
        <w:t xml:space="preserve">V. Kontakty pracownika z dzieckiem poza godzinami pracy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40" w:lineRule="auto"/>
        <w:jc w:val="both"/>
        <w:rPr>
          <w:rFonts w:ascii="Calibri" w:eastAsia="Calibri" w:hAnsi="Calibri" w:cs="Calibri"/>
          <w:b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1. Obowiązuje zasada, że kontakt z dziećmi uczęszczającymi do Przedszkola powinien odbywać się  wyłącznie w godzinach pracy i dotyczyć celów edukacyjnych lub wychowawczych</w:t>
      </w:r>
      <w:r w:rsidRPr="009B7D74">
        <w:rPr>
          <w:rFonts w:ascii="Calibri" w:eastAsia="Calibri" w:hAnsi="Calibri" w:cs="Calibri"/>
          <w:color w:val="000000"/>
          <w:lang w:eastAsia="pl-PL"/>
        </w:rPr>
        <w:t xml:space="preserve">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2. Pracownikowi zabrania się zapraszania dzieci do swojego miejsca zamieszkania, spotykania się </w:t>
      </w: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br/>
        <w:t xml:space="preserve">z  nimi poza godzinami pracy; obejmuje to także kontakty z dziećmi poprzez prywatne kanały  komunikacji (prywatny telefon, e-mail, komunikatory, profile w mediach </w:t>
      </w:r>
      <w:proofErr w:type="spellStart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społecznościowych</w:t>
      </w:r>
      <w:proofErr w:type="spellEnd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).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3. Jeśli zachodzi taka konieczność, właściwą formą komunikacji z dziećmi i ich rodzicami lub opiekunami poza godzinami pracy są kanały służbowe (e-mail, telefon służbowy).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4. Jeśli zachodzi konieczność spotkania z dziećmi poza godzinami pracy, pracownik zobowiązany jest  poinformować o tym dyrektora Przedszkola, a rodzice/opiekunowie dzieci muszą wyrazić zgodę na  taki kontakt.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5. Utrzymywanie relacji towarzyskich lub rodzinnych (jeśli dzieci i rodzice/opiekunowie dzieci są  osobami bliskimi wobec pracownika) wymaga zachowania poufności wszystkich informacji  dotyczących innych dzieci, ich rodziców oraz opiekunów</w:t>
      </w:r>
      <w:r w:rsidRPr="009B7D74">
        <w:rPr>
          <w:rFonts w:ascii="Calibri" w:eastAsia="Calibri" w:hAnsi="Calibri" w:cs="Calibri"/>
          <w:color w:val="000000"/>
          <w:lang w:eastAsia="pl-PL"/>
        </w:rPr>
        <w:t xml:space="preserve">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after="0" w:line="240" w:lineRule="auto"/>
        <w:jc w:val="both"/>
        <w:rPr>
          <w:rFonts w:ascii="Calibri" w:eastAsia="Calibri" w:hAnsi="Calibri" w:cs="Calibri"/>
          <w:b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color w:val="000000"/>
          <w:lang w:eastAsia="pl-PL"/>
        </w:rPr>
        <w:t xml:space="preserve">VI. Bezpieczeństwo </w:t>
      </w:r>
      <w:proofErr w:type="spellStart"/>
      <w:r w:rsidRPr="009B7D74">
        <w:rPr>
          <w:rFonts w:ascii="Calibri" w:eastAsia="Calibri" w:hAnsi="Calibri" w:cs="Calibri"/>
          <w:b/>
          <w:color w:val="000000"/>
          <w:lang w:eastAsia="pl-PL"/>
        </w:rPr>
        <w:t>online</w:t>
      </w:r>
      <w:proofErr w:type="spellEnd"/>
      <w:r w:rsidRPr="009B7D74">
        <w:rPr>
          <w:rFonts w:ascii="Calibri" w:eastAsia="Calibri" w:hAnsi="Calibri" w:cs="Calibri"/>
          <w:b/>
          <w:color w:val="000000"/>
          <w:lang w:eastAsia="pl-PL"/>
        </w:rPr>
        <w:t xml:space="preserve">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1. Pracownik musi być świadomy cyfrowych zagrożeń i ryzyka wynikającego z rejestrowania swojej  prywatnej aktywności w sieci przez aplikacje i algorytmy, a także własnych działań w Internecie. Dotyczy to </w:t>
      </w:r>
      <w:proofErr w:type="spellStart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lajkowania</w:t>
      </w:r>
      <w:proofErr w:type="spellEnd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 określonych stron, korzystania z aplikacji </w:t>
      </w:r>
      <w:proofErr w:type="spellStart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randkowych</w:t>
      </w:r>
      <w:proofErr w:type="spellEnd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, na których może on  spotkać uczniów/uczennice, obserwowania określonych osób/stron w mediach </w:t>
      </w:r>
      <w:proofErr w:type="spellStart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społecznościowych</w:t>
      </w:r>
      <w:proofErr w:type="spellEnd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 i ustawień prywatności kont, z których korzysta. Jeśli profil pracownika jest  publicznie dostępny, to również dzieci i ich rodzice/opiekunowie mają wgląd w cyfrową aktywność pracownika.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2. Pracownik zobowiązany jest wyłączać lub wyciszać osobiste urządzenia elektroniczne w trakcie  lekcji oraz wyłączyć na terenie Przedszkola funkcjonalność </w:t>
      </w:r>
      <w:proofErr w:type="spellStart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Bluetooth</w:t>
      </w:r>
      <w:proofErr w:type="spellEnd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 xml:space="preserve">3. Pracownikowi zabrania się nawiązywania kontaktów z dziećmi poprzez przyjmowanie bądź  wysyłanie zaproszeń w mediach </w:t>
      </w:r>
      <w:proofErr w:type="spellStart"/>
      <w:r w:rsidRPr="009B7D74">
        <w:rPr>
          <w:rFonts w:ascii="Calibri" w:eastAsia="Calibri" w:hAnsi="Calibri" w:cs="Calibri"/>
          <w:b/>
          <w:bCs/>
          <w:color w:val="000000"/>
          <w:lang w:eastAsia="pl-PL"/>
        </w:rPr>
        <w:t>społecznościowych</w:t>
      </w:r>
      <w:proofErr w:type="spellEnd"/>
      <w:r w:rsidRPr="009B7D74">
        <w:rPr>
          <w:rFonts w:ascii="Calibri" w:eastAsia="Calibri" w:hAnsi="Calibri" w:cs="Calibri"/>
          <w:color w:val="000000"/>
          <w:lang w:eastAsia="pl-PL"/>
        </w:rPr>
        <w:t>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 xml:space="preserve">Załącznik nr 4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>Wzór – karta interwencji</w:t>
      </w:r>
    </w:p>
    <w:tbl>
      <w:tblPr>
        <w:tblW w:w="9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227"/>
        <w:gridCol w:w="2297"/>
        <w:gridCol w:w="857"/>
        <w:gridCol w:w="996"/>
        <w:gridCol w:w="2686"/>
      </w:tblGrid>
      <w:tr w:rsidR="009B7D74" w:rsidRPr="009B7D74" w:rsidTr="007401C9">
        <w:trPr>
          <w:trHeight w:val="626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firstLine="7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Imię i nazwisko  dziecka</w:t>
            </w:r>
          </w:p>
        </w:tc>
        <w:tc>
          <w:tcPr>
            <w:tcW w:w="683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8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8" w:lineRule="auto"/>
              <w:ind w:firstLine="3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Przyczyna interwencji  (forma krzywdzenia)</w:t>
            </w:r>
          </w:p>
        </w:tc>
        <w:tc>
          <w:tcPr>
            <w:tcW w:w="683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1245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Osoba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after="0" w:line="280" w:lineRule="auto"/>
              <w:ind w:hanging="6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zawiadamiająca o  podejrzeniu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krzywdzenia</w:t>
            </w:r>
          </w:p>
        </w:tc>
        <w:tc>
          <w:tcPr>
            <w:tcW w:w="683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22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9" w:lineRule="auto"/>
              <w:ind w:hanging="5"/>
              <w:jc w:val="both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Opis działań  podjętych przez  pedagoga/psychologa</w:t>
            </w: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Data: </w:t>
            </w:r>
          </w:p>
        </w:tc>
        <w:tc>
          <w:tcPr>
            <w:tcW w:w="45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Działanie:</w:t>
            </w:r>
          </w:p>
        </w:tc>
      </w:tr>
      <w:tr w:rsidR="009B7D74" w:rsidRPr="009B7D74" w:rsidTr="007401C9">
        <w:trPr>
          <w:trHeight w:val="319"/>
        </w:trPr>
        <w:tc>
          <w:tcPr>
            <w:tcW w:w="22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45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7"/>
        </w:trPr>
        <w:tc>
          <w:tcPr>
            <w:tcW w:w="22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45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22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8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Spotkania z  opiekunami dziecka</w:t>
            </w: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Data: </w:t>
            </w:r>
          </w:p>
        </w:tc>
        <w:tc>
          <w:tcPr>
            <w:tcW w:w="45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Opis spotkania:</w:t>
            </w:r>
          </w:p>
        </w:tc>
      </w:tr>
      <w:tr w:rsidR="009B7D74" w:rsidRPr="009B7D74" w:rsidTr="007401C9">
        <w:trPr>
          <w:trHeight w:val="319"/>
        </w:trPr>
        <w:tc>
          <w:tcPr>
            <w:tcW w:w="22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45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22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45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1245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firstLine="3"/>
              <w:jc w:val="both"/>
              <w:rPr>
                <w:rFonts w:ascii="Calibri" w:eastAsia="Calibri" w:hAnsi="Calibri" w:cs="Calibri"/>
                <w:i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Forma podjętej  interwencji </w:t>
            </w:r>
            <w:r w:rsidRPr="009B7D74">
              <w:rPr>
                <w:rFonts w:ascii="Calibri" w:eastAsia="Calibri" w:hAnsi="Calibri" w:cs="Calibri"/>
                <w:i/>
                <w:color w:val="000000"/>
                <w:lang w:eastAsia="pl-PL"/>
              </w:rPr>
              <w:t>(zakreślić  właściwe)</w:t>
            </w:r>
          </w:p>
        </w:tc>
        <w:tc>
          <w:tcPr>
            <w:tcW w:w="22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hanging="7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 xml:space="preserve">zawiadomienie o  podejrzeniu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after="0" w:line="240" w:lineRule="auto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 xml:space="preserve">popełnienia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after="0" w:line="240" w:lineRule="auto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przestępstwa</w:t>
            </w:r>
          </w:p>
        </w:tc>
        <w:tc>
          <w:tcPr>
            <w:tcW w:w="185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jc w:val="both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wniosek o wgląd  w sytuację  dziecka/rodziny</w:t>
            </w:r>
          </w:p>
        </w:tc>
        <w:tc>
          <w:tcPr>
            <w:tcW w:w="2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firstLine="1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 xml:space="preserve">inny rodzaj interwencji </w:t>
            </w:r>
            <w:r w:rsidRPr="009B7D74">
              <w:rPr>
                <w:rFonts w:ascii="Calibri" w:eastAsia="Calibri" w:hAnsi="Calibri" w:cs="Calibri"/>
                <w:i/>
                <w:color w:val="000000"/>
                <w:lang w:eastAsia="pl-PL"/>
              </w:rPr>
              <w:t>(jaki?)</w:t>
            </w: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: ……………………………  …………………………………………</w:t>
            </w:r>
          </w:p>
        </w:tc>
      </w:tr>
      <w:tr w:rsidR="009B7D74" w:rsidRPr="009B7D74" w:rsidTr="007401C9">
        <w:trPr>
          <w:trHeight w:val="1862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9" w:lineRule="auto"/>
              <w:ind w:firstLine="7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Dane dotyczące  interwencji (nazwa  organu, do którego zgłoszono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after="0" w:line="278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interwencję) i data  interwencji</w:t>
            </w:r>
          </w:p>
        </w:tc>
        <w:tc>
          <w:tcPr>
            <w:tcW w:w="31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368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22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Wyniki interwencji – działania organów  wymiaru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79" w:lineRule="auto"/>
              <w:ind w:firstLine="4"/>
              <w:jc w:val="both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sprawiedliwości (jeśli  placówka uzyskała  informacje o  wynikach działania  placówki lub działania  rodziców)</w:t>
            </w:r>
          </w:p>
        </w:tc>
        <w:tc>
          <w:tcPr>
            <w:tcW w:w="31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Data: </w:t>
            </w:r>
          </w:p>
        </w:tc>
        <w:tc>
          <w:tcPr>
            <w:tcW w:w="368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Działanie:</w:t>
            </w:r>
          </w:p>
        </w:tc>
      </w:tr>
      <w:tr w:rsidR="009B7D74" w:rsidRPr="009B7D74" w:rsidTr="007401C9">
        <w:trPr>
          <w:trHeight w:val="2472"/>
        </w:trPr>
        <w:tc>
          <w:tcPr>
            <w:tcW w:w="22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31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368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</w:tbl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 xml:space="preserve">Załącznik nr 5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 xml:space="preserve">Zasady ochrony wizerunku małoletniego i danych osobowych dzieci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rPr>
          <w:rFonts w:ascii="Calibri" w:eastAsia="Calibri" w:hAnsi="Calibri" w:cs="Calibri"/>
          <w:b/>
          <w:color w:val="000000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1. Zasady powstały w oparciu o obowiązujące przepisy prawa. We wszystkich działaniach Przedszkola  kierujemy się odpowiedzialnością i rozwagą wobec utrwalania, przetwarzania, używania i  publikowania wizerunków dzieci.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2. Rodzice/opiekunowie dzieci decydują, czy wizerunek ich dzieci zostanie zarejestrowany i w jaki  sposób zostanie przez nas użyty.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3. Zgoda rodziców/opiekunów na wykorzystanie wizerunku ich dziecka jest tylko wtedy wiążąca, jeśli  dzieci i rodzice/opiekunowie zostali poinformowani o sposobie wykorzystania zdjęć/nagrań i  ryzyku wiążącym się z publikacją wizerunku.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4. Dbamy o bezpieczeństwo wizerunków dzieci poprzez: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1"/>
          <w:numId w:val="19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prośbę o pisemną zgodę rodziców/opiekunów przed zrobieniem i publikacją zdjęcia/nagrania, </w:t>
      </w:r>
    </w:p>
    <w:p w:rsidR="009B7D74" w:rsidRPr="009B7D74" w:rsidRDefault="009B7D74" w:rsidP="009B7D74">
      <w:pPr>
        <w:numPr>
          <w:ilvl w:val="1"/>
          <w:numId w:val="19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udzielenie wyjaśnień, do czego wykorzystamy zdjęcia/nagrania i w jakim kontekście, jak będziemy przechowywać te dane i jakie potencjalne ryzyko wiąże się z publikacją zdjęć/nagrań  </w:t>
      </w:r>
      <w:proofErr w:type="spellStart"/>
      <w:r w:rsidRPr="009B7D74">
        <w:rPr>
          <w:rFonts w:ascii="Calibri" w:eastAsia="Arial" w:hAnsi="Calibri" w:cs="Calibri"/>
          <w:lang w:eastAsia="pl-PL"/>
        </w:rPr>
        <w:t>online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, </w:t>
      </w:r>
    </w:p>
    <w:p w:rsidR="009B7D74" w:rsidRPr="009B7D74" w:rsidRDefault="009B7D74" w:rsidP="009B7D74">
      <w:pPr>
        <w:numPr>
          <w:ilvl w:val="1"/>
          <w:numId w:val="19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unikanie podpisywania zdjęć/nagrań informacjami identyfikującymi dziecko z imienia </w:t>
      </w:r>
      <w:r w:rsidRPr="009B7D74">
        <w:rPr>
          <w:rFonts w:ascii="Calibri" w:eastAsia="Arial" w:hAnsi="Calibri" w:cs="Calibri"/>
          <w:lang w:eastAsia="pl-PL"/>
        </w:rPr>
        <w:br/>
        <w:t xml:space="preserve">i  nazwiska; jeśli konieczne jest podpisanie dziecka, używamy tylko imienia, </w:t>
      </w:r>
    </w:p>
    <w:p w:rsidR="009B7D74" w:rsidRPr="009B7D74" w:rsidRDefault="009B7D74" w:rsidP="009B7D74">
      <w:pPr>
        <w:numPr>
          <w:ilvl w:val="1"/>
          <w:numId w:val="19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rezygnację z ujawniania jakichkolwiek informacji wrażliwych o dziecku, dotyczących m.in. stanu zdrowia, sytuacji materialnej, sytuacji prawnej i powiązanych z wizerunkiem dziecka </w:t>
      </w:r>
      <w:r w:rsidRPr="009B7D74">
        <w:rPr>
          <w:rFonts w:ascii="Calibri" w:eastAsia="Arial" w:hAnsi="Calibri" w:cs="Calibri"/>
          <w:lang w:eastAsia="pl-PL"/>
        </w:rPr>
        <w:br/>
        <w:t xml:space="preserve">(np.  w przypadku zbiórek indywidualnych organizowanych przez Przedszkole).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5. W sytuacjach, w których Przedszkole rejestruje wizerunki dzieci do własnego użytku, deklarujemy,  że:  </w:t>
      </w:r>
    </w:p>
    <w:p w:rsidR="009B7D74" w:rsidRPr="009B7D74" w:rsidRDefault="009B7D74" w:rsidP="009B7D74">
      <w:pPr>
        <w:numPr>
          <w:ilvl w:val="1"/>
          <w:numId w:val="2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dzieci i rodzice/opiekunowie zawsze będą poinformowani o tym, że dane wydarzenie będzie  rejestrowane, </w:t>
      </w:r>
    </w:p>
    <w:p w:rsidR="009B7D74" w:rsidRPr="009B7D74" w:rsidRDefault="009B7D74" w:rsidP="009B7D74">
      <w:pPr>
        <w:numPr>
          <w:ilvl w:val="1"/>
          <w:numId w:val="2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zgoda rodziców/opiekunów na rejestrację wydarzenia zostaje przyjęta przez Przedszkole na  piśmie, </w:t>
      </w:r>
    </w:p>
    <w:p w:rsidR="009B7D74" w:rsidRPr="009B7D74" w:rsidRDefault="009B7D74" w:rsidP="009B7D74">
      <w:pPr>
        <w:numPr>
          <w:ilvl w:val="1"/>
          <w:numId w:val="2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 przypadku rejestracji wydarzenia zleconej osobie zewnętrznej (wynajętemu fotografowi lub  kamerzyście) dbamy o bezpieczeństwo dzieci i młodzieży poprzez: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2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zobowiązanie osoby/firmy rejestrującej wydarzenie do przestrzegania niniejszych wytycznych, </w:t>
      </w:r>
    </w:p>
    <w:p w:rsidR="009B7D74" w:rsidRPr="009B7D74" w:rsidRDefault="009B7D74" w:rsidP="009B7D74">
      <w:pPr>
        <w:numPr>
          <w:ilvl w:val="0"/>
          <w:numId w:val="2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zobowiązanie osoby/firmy rejestrującej wydarzenie do noszenia identyfikatora w czasie trwania wydarzenia, </w:t>
      </w:r>
    </w:p>
    <w:p w:rsidR="009B7D74" w:rsidRPr="009B7D74" w:rsidRDefault="009B7D74" w:rsidP="009B7D74">
      <w:pPr>
        <w:numPr>
          <w:ilvl w:val="0"/>
          <w:numId w:val="2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niedopuszczanie do sytuacji, w której osoba/firma rejestrująca będzie przebywała z  dziećmi bez nadzoru pracownika Przedszkola, </w:t>
      </w:r>
    </w:p>
    <w:p w:rsidR="009B7D74" w:rsidRPr="009B7D74" w:rsidRDefault="009B7D74" w:rsidP="009B7D74">
      <w:pPr>
        <w:numPr>
          <w:ilvl w:val="0"/>
          <w:numId w:val="21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informowanie rodziców/opiekunów oraz dzieci, że osoba/firma rejestrująca wydarzenie  będzie obecna podczas wydarzenia, i upewnienie się, że rodzice/opiekunowie udzielili  pisemnej zgody na rejestrowanie wizerunku ich dzieci.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6. W sytuacjach, w których rodzice/opiekunowie lub widzowie przedszkolnych wydarzeń i  uroczystości itd. rejestrują wizerunki dzieci do prywatnego użytku, informujemy na początku  każdego z tych wydarzeń o tym, że: </w:t>
      </w:r>
    </w:p>
    <w:p w:rsidR="009B7D74" w:rsidRPr="009B7D74" w:rsidRDefault="009B7D74" w:rsidP="009B7D74">
      <w:pPr>
        <w:numPr>
          <w:ilvl w:val="1"/>
          <w:numId w:val="2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wykorzystanie, przetwarzanie i publikowanie zdjęć/nagrań zawierających wizerunki dzieci </w:t>
      </w:r>
      <w:r w:rsidRPr="009B7D74">
        <w:rPr>
          <w:rFonts w:ascii="Calibri" w:eastAsia="Arial" w:hAnsi="Calibri" w:cs="Calibri"/>
          <w:lang w:eastAsia="pl-PL"/>
        </w:rPr>
        <w:br/>
        <w:t xml:space="preserve">i  osób dorosłych wymaga udzielenia zgody przez te osoby, w przypadku dzieci – przez ich  rodziców/opiekunów, </w:t>
      </w:r>
    </w:p>
    <w:p w:rsidR="009B7D74" w:rsidRPr="009B7D74" w:rsidRDefault="009B7D74" w:rsidP="009B7D74">
      <w:pPr>
        <w:numPr>
          <w:ilvl w:val="1"/>
          <w:numId w:val="2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zdjęcia lub nagrania zawierające wizerunki dzieci nie powinny być udostępniane w mediach </w:t>
      </w:r>
      <w:proofErr w:type="spellStart"/>
      <w:r w:rsidRPr="009B7D74">
        <w:rPr>
          <w:rFonts w:ascii="Calibri" w:eastAsia="Arial" w:hAnsi="Calibri" w:cs="Calibri"/>
          <w:lang w:eastAsia="pl-PL"/>
        </w:rPr>
        <w:t>społecznościowych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 ani na serwisach otwartych, chyba że rodzice lub opiekunowie dzieci  wyrażą na to zgodę,</w:t>
      </w:r>
    </w:p>
    <w:p w:rsidR="009B7D74" w:rsidRPr="009B7D74" w:rsidRDefault="009B7D74" w:rsidP="009B7D74">
      <w:pPr>
        <w:numPr>
          <w:ilvl w:val="1"/>
          <w:numId w:val="22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przed publikacją zdjęcia/nagrania </w:t>
      </w:r>
      <w:proofErr w:type="spellStart"/>
      <w:r w:rsidRPr="009B7D74">
        <w:rPr>
          <w:rFonts w:ascii="Calibri" w:eastAsia="Arial" w:hAnsi="Calibri" w:cs="Calibri"/>
          <w:lang w:eastAsia="pl-PL"/>
        </w:rPr>
        <w:t>online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 zawsze sprawdzamy ustawienia prywatności, aby  upewnić się, kto będzie mógł uzyskać dostęp do wizerunku dziecka.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Przedstawiciele mediów lub dowolna inna osoba, którzy chcą zarejestrować organizowane przez nas wydarzenie i opublikować zebrany materiał, muszą zgłosić taką prośbę wcześniej </w:t>
      </w:r>
      <w:r w:rsidRPr="009B7D74">
        <w:rPr>
          <w:rFonts w:ascii="Calibri" w:eastAsia="Arial" w:hAnsi="Calibri" w:cs="Calibri"/>
          <w:lang w:eastAsia="pl-PL"/>
        </w:rPr>
        <w:br/>
        <w:t xml:space="preserve">i uzyskać  zgodę dyrekcji.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 powyższej sytuacji upewnimy się wcześniej, że rodzice/opiekunowie udzielili pisemnej zgody na  rejestrowanie wizerunku ich dzieci. Przedstawiciele mediów lub dowolna inna osoba, którzy chcą  zarejestrować organizowane przez nas wydarzenie i opublikować zebrany materiał, zobowiązani  są udostępnić: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1"/>
          <w:numId w:val="23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informacje o imieniu, nazwisku i adresie osoby lub redakcji występującej o zgodę, </w:t>
      </w:r>
    </w:p>
    <w:p w:rsidR="009B7D74" w:rsidRPr="009B7D74" w:rsidRDefault="009B7D74" w:rsidP="009B7D74">
      <w:pPr>
        <w:numPr>
          <w:ilvl w:val="1"/>
          <w:numId w:val="23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b) uzasadnienie potrzeby rejestrowania wydarzenia oraz informacje, w jaki sposób i w jakim kontekście zostanie wykorzystany zebrany materiał, </w:t>
      </w:r>
    </w:p>
    <w:p w:rsidR="009B7D74" w:rsidRPr="009B7D74" w:rsidRDefault="009B7D74" w:rsidP="009B7D74">
      <w:pPr>
        <w:numPr>
          <w:ilvl w:val="1"/>
          <w:numId w:val="23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podpisaną deklarację o zgodności podanych informacji ze stanem faktycznym.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Personelowi Przedszkola nie wolno umożliwiać przedstawicielom mediów i osobom  nieupoważnionym utrwalania wizerunku dziecka na terenie instytucji bez pisemnej zgody rodzica/opiekuna dziecka oraz bez zgody dyrekcji.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Personel Przedszkola nie kontaktuje przedstawicieli mediów z dziećmi, nie przekazuje mediom kontaktu do rodziców/opiekunów dzieci i nie wypowiada się w kontakcie z przedstawicielami  mediów o sprawie dziecka lub jego rodzica/opiekuna. Zakaz ten dotyczy także sytuacji, gdy  pracownik jest przekonany, że jego wypowiedź nie jest w żaden sposób utrwalana.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W celu realizacji materiału medialnego, dyrekcja może podjąć decyzję o udostępnieniu wybranych  pomieszczeń Przedszkola dla potrzeb nagrania. Podejmując taką decyzję, poleca przygotowanie  pomieszczenia w taki sposób, aby uniemożliwić rejestrowanie przebywających na terenie dzieci.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Jeśli dzieci, rodzice lub opiekunowie nie wyrazili zgody na utrwalenie wizerunku dziecka, respektujemy ich decyzję. Z wyprzedzeniem ustalamy z rodzicami/opiekunami i dziećmi </w:t>
      </w:r>
      <w:r w:rsidRPr="009B7D74">
        <w:rPr>
          <w:rFonts w:ascii="Calibri" w:eastAsia="Arial" w:hAnsi="Calibri" w:cs="Calibri"/>
          <w:lang w:eastAsia="pl-PL"/>
        </w:rPr>
        <w:lastRenderedPageBreak/>
        <w:t xml:space="preserve">sposób, w  jaki osoba rejestrująca wydarzenie będzie mogła zidentyfikować dziecko, aby nie utrwalać jego  wizerunku na zdjęciach indywidualnych i grupowych.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Rozwiązanie, jakie przyjmiemy, nie wyklucza dziecka, którego wizerunek nie powinien być  rejestrowany.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1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Przedszkole przechowuje materiały zawierające wizerunek dzieci w sposób zgodny z prawem </w:t>
      </w:r>
      <w:r w:rsidRPr="009B7D74">
        <w:rPr>
          <w:rFonts w:ascii="Calibri" w:eastAsia="Arial" w:hAnsi="Calibri" w:cs="Calibri"/>
          <w:lang w:eastAsia="pl-PL"/>
        </w:rPr>
        <w:br/>
        <w:t xml:space="preserve">i  bezpieczny dla dzieci: 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1"/>
          <w:numId w:val="2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nośniki analogowe zawierające zdjęcia i nagrania są przechowywane w zamkniętej na klucz  szafie, a nośniki elektroniczne zawierające zdjęcia i nagrania są przechowywane w folderze  chronionym z dostępem ograniczonym do osób uprawnionych przez Przedszkole, </w:t>
      </w:r>
    </w:p>
    <w:p w:rsidR="009B7D74" w:rsidRPr="009B7D74" w:rsidRDefault="009B7D74" w:rsidP="009B7D74">
      <w:pPr>
        <w:numPr>
          <w:ilvl w:val="1"/>
          <w:numId w:val="2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nośniki będą przechowywane przez okres wymagany przepisami prawa o archiwizacji, </w:t>
      </w:r>
    </w:p>
    <w:p w:rsidR="009B7D74" w:rsidRPr="009B7D74" w:rsidRDefault="009B7D74" w:rsidP="009B7D74">
      <w:pPr>
        <w:numPr>
          <w:ilvl w:val="1"/>
          <w:numId w:val="2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nie przechowujemy w Przedszkolu materiałów elektronicznych zawierających wizerunki dzieci  na nośnikach nieszyfrowanych ani mobilnych, takich jak telefony komórkowe i urządzenia </w:t>
      </w:r>
      <w:r w:rsidRPr="009B7D74">
        <w:rPr>
          <w:rFonts w:ascii="Calibri" w:eastAsia="Arial" w:hAnsi="Calibri" w:cs="Calibri"/>
          <w:lang w:eastAsia="pl-PL"/>
        </w:rPr>
        <w:br/>
        <w:t xml:space="preserve">z  pamięcią przenośną (np. </w:t>
      </w:r>
      <w:proofErr w:type="spellStart"/>
      <w:r w:rsidRPr="009B7D74">
        <w:rPr>
          <w:rFonts w:ascii="Calibri" w:eastAsia="Arial" w:hAnsi="Calibri" w:cs="Calibri"/>
          <w:lang w:eastAsia="pl-PL"/>
        </w:rPr>
        <w:t>pendrive</w:t>
      </w:r>
      <w:proofErr w:type="spellEnd"/>
      <w:r w:rsidRPr="009B7D74">
        <w:rPr>
          <w:rFonts w:ascii="Calibri" w:eastAsia="Arial" w:hAnsi="Calibri" w:cs="Calibri"/>
          <w:lang w:eastAsia="pl-PL"/>
        </w:rPr>
        <w:t xml:space="preserve">), </w:t>
      </w:r>
    </w:p>
    <w:p w:rsidR="009B7D74" w:rsidRPr="009B7D74" w:rsidRDefault="009B7D74" w:rsidP="009B7D74">
      <w:pPr>
        <w:numPr>
          <w:ilvl w:val="1"/>
          <w:numId w:val="2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 xml:space="preserve">nie ma zgody na używanie przez pracowników osobistych urządzeń rejestrujących (tj. telefony  komórkowe, aparaty fotograficzne, kamery) w celu rejestrowania wizerunków dzieci, </w:t>
      </w:r>
    </w:p>
    <w:p w:rsidR="009B7D74" w:rsidRPr="009B7D74" w:rsidRDefault="009B7D74" w:rsidP="009B7D74">
      <w:pPr>
        <w:numPr>
          <w:ilvl w:val="1"/>
          <w:numId w:val="24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jedynym sprzętem, którego używamy jako instytucja, są urządzenia rejestrujące należące do  Przedszkola.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9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 xml:space="preserve">Załącznik nr 6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>Zasady bezpiecznego korzystania z Internetu i mediów elektronicznych w Przedszkolu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after="0" w:line="280" w:lineRule="auto"/>
        <w:ind w:hanging="348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1. Infrastruktura sieciowa Przedszkola umożliwia dostęp do Internetu wyłącznie pracownikom,  administracji , nauczycielom, specjalistom i dyrektorowi.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after="0" w:line="278" w:lineRule="auto"/>
        <w:ind w:hanging="361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2. Rozwiązania organizacyjne na poziomie Przedszkola bazują na aktualnych standardach  bezpieczeństwa.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after="0" w:line="280" w:lineRule="auto"/>
        <w:ind w:firstLine="5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3. Osobą odpowiedzialną za bezpieczeństwo w sieci w Przedszkolu jest dyrektor przedszkola. 4. Do obowiązków tej osoby należą: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80" w:lineRule="auto"/>
        <w:ind w:hanging="6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a) zabezpieczenie sieci internetowej Przedszkola hasłami oraz programami antywirusowymi, b) aktualizowanie oprogramowania w miarę potrzeb.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6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5. W Przedszkolu funkcjonuje regulamin korzystania z Internetu przez dzieci oraz procedura  określająca działania, które należy podjąć w sytuacji znalezienia niebezpiecznych treści na  komputerze.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79" w:lineRule="auto"/>
        <w:ind w:hanging="355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6. W przypadku gdy dostęp do Internetu w Przedszkolu realizowany jest pod nadzorem pracownika  Przedszkola , jest on zobowiązany do informowania dzieci o zasadach bezpiecznego korzystania 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z Internetu oraz czuwać nad ich bezpieczeństwem podczas korzystania z Internetu w czasie zajęć.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after="0" w:line="280" w:lineRule="auto"/>
        <w:ind w:hanging="361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7. Nauczyciele przeprowadzają z dziećmi cykliczne rozmowy dotyczące bezpiecznego korzystania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z  Internetu.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62" w:lineRule="auto"/>
        <w:ind w:hanging="284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8. W przedszkolu dzieci nie mają dostępu do komputerów i nie pracują na nich. Dzieci w przedszkolu  korzystają z monitorów interaktywnych, które wykorzystuje się do materiałów edukacyjnych, gier  edukacyjnych, dostosowanych do wieku i możliwości dzieci. 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62" w:lineRule="auto"/>
        <w:ind w:hanging="290"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9. Przedszkole zapewnia stały dostęp do materiałów edukacyjnych, dotyczących bezpiecznego  korzystania z Internetu.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94"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 xml:space="preserve">Załącznik nr 7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 xml:space="preserve">Wzór – ankieta monitorująca poziom realizacji Standardów </w:t>
      </w:r>
      <w:proofErr w:type="spellStart"/>
      <w:r w:rsidRPr="009B7D74">
        <w:rPr>
          <w:rFonts w:ascii="Arial" w:eastAsia="Arial" w:hAnsi="Arial" w:cs="Arial"/>
          <w:lang w:eastAsia="pl-PL"/>
        </w:rPr>
        <w:t>OchronyMałoletnich</w:t>
      </w:r>
      <w:proofErr w:type="spellEnd"/>
      <w:r w:rsidRPr="009B7D74">
        <w:rPr>
          <w:rFonts w:ascii="Arial" w:eastAsia="Arial" w:hAnsi="Arial" w:cs="Arial"/>
          <w:lang w:eastAsia="pl-PL"/>
        </w:rPr>
        <w:t xml:space="preserve"> przed krzywdzeniem</w:t>
      </w:r>
    </w:p>
    <w:tbl>
      <w:tblPr>
        <w:tblW w:w="9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31"/>
        <w:gridCol w:w="4532"/>
      </w:tblGrid>
      <w:tr w:rsidR="009B7D74" w:rsidRPr="009B7D74" w:rsidTr="007401C9">
        <w:trPr>
          <w:trHeight w:val="938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hanging="6"/>
              <w:jc w:val="both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Czy znasz standardy ochrony małoletnich przed  krzywdzeniem obowiązujące w przedszkolu, w  którym pracujesz?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6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8" w:lineRule="auto"/>
              <w:ind w:hanging="8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Czy znasz treść dokumentu „Standardy Ochrony  Małoletnich przed krzywdzeniem”?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8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hanging="6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Czy potrafisz rozpoznawać symptomy  krzywdzenia dzieci?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6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8" w:lineRule="auto"/>
              <w:ind w:hanging="6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Czy wiesz, jak reagować na symptomy  krzywdzenia dzieci?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1245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9" w:lineRule="auto"/>
              <w:jc w:val="both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Czy zdarzyło Ci się zaobserwować naruszenie  zasad zawartych w Standardach Ochrony  Małoletnich przed krzywdzeniem przez innego  pracownika?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935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Jeśli tak – jakie zasady zostały naruszone?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8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ind w:firstLine="14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Czy podjąłeś/</w:t>
            </w:r>
            <w:proofErr w:type="spellStart"/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-a</w:t>
            </w:r>
            <w:proofErr w:type="spellEnd"/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ś jakieś działania? Jeśli tak, to  jakie?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6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>Jeśli nie – dlaczego?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938"/>
        </w:trPr>
        <w:tc>
          <w:tcPr>
            <w:tcW w:w="4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0" w:lineRule="auto"/>
              <w:rPr>
                <w:rFonts w:ascii="Calibri" w:eastAsia="Calibri" w:hAnsi="Calibri" w:cs="Calibri"/>
                <w:i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color w:val="000000"/>
                <w:lang w:eastAsia="pl-PL"/>
              </w:rPr>
              <w:t xml:space="preserve">Czy masz jakieś uwagi/poprawki/sugestie  dotyczące Standardów Ochrony Małoletnich przed krzywdzeniem? </w:t>
            </w:r>
            <w:r w:rsidRPr="009B7D74">
              <w:rPr>
                <w:rFonts w:ascii="Calibri" w:eastAsia="Calibri" w:hAnsi="Calibri" w:cs="Calibri"/>
                <w:i/>
                <w:color w:val="000000"/>
                <w:lang w:eastAsia="pl-PL"/>
              </w:rPr>
              <w:t>(odpowiedź opisowa)</w:t>
            </w:r>
          </w:p>
        </w:tc>
        <w:tc>
          <w:tcPr>
            <w:tcW w:w="4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i/>
                <w:color w:val="000000"/>
                <w:lang w:eastAsia="pl-PL"/>
              </w:rPr>
            </w:pPr>
          </w:p>
        </w:tc>
      </w:tr>
    </w:tbl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Arial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Arial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 xml:space="preserve">Załącznik nr 8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>Obszary ryzyka</w:t>
      </w:r>
    </w:p>
    <w:tbl>
      <w:tblPr>
        <w:tblW w:w="9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46"/>
        <w:gridCol w:w="1803"/>
        <w:gridCol w:w="1802"/>
        <w:gridCol w:w="1807"/>
        <w:gridCol w:w="1805"/>
      </w:tblGrid>
      <w:tr w:rsidR="009B7D74" w:rsidRPr="009B7D74" w:rsidTr="007401C9">
        <w:trPr>
          <w:trHeight w:val="626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Obszary ryzyka 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Czynniki ryzyka 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Znaczenie ryzyka </w:t>
            </w: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8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Jak zredukować  ryzyko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Działania do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wdrożenia</w:t>
            </w: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Personel 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Partnerzy 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6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Współpracownicy 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Usługi 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626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Zewnętrzna  </w:t>
            </w:r>
          </w:p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komunikacja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9B7D74" w:rsidRPr="009B7D74" w:rsidTr="007401C9">
        <w:trPr>
          <w:trHeight w:val="319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9B7D74">
              <w:rPr>
                <w:rFonts w:ascii="Calibri" w:eastAsia="Calibri" w:hAnsi="Calibri"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7D74" w:rsidRPr="009B7D74" w:rsidRDefault="009B7D74" w:rsidP="009B7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</w:tbl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Arial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Arial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pgNumType w:start="1"/>
          <w:cols w:space="708"/>
          <w:docGrid w:linePitch="299"/>
        </w:sect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" w:eastAsia="Calibri" w:hAnsi="Calibri" w:cs="Calibri"/>
          <w:b/>
          <w:color w:val="000000"/>
          <w:lang w:eastAsia="pl-PL"/>
        </w:rPr>
        <w:sectPr w:rsidR="009B7D74" w:rsidRPr="009B7D74" w:rsidSect="00266315">
          <w:type w:val="continuous"/>
          <w:pgSz w:w="11907" w:h="16839" w:code="9"/>
          <w:pgMar w:top="1417" w:right="1417" w:bottom="1417" w:left="1417" w:header="0" w:footer="720" w:gutter="0"/>
          <w:cols w:num="2" w:space="708" w:equalWidth="0">
            <w:col w:w="4539" w:space="0"/>
            <w:col w:w="4531" w:space="0"/>
          </w:cols>
          <w:docGrid w:linePitch="299"/>
        </w:sectPr>
      </w:pPr>
    </w:p>
    <w:p w:rsidR="009B7D74" w:rsidRPr="009B7D74" w:rsidRDefault="009B7D74" w:rsidP="009B7D74">
      <w:pPr>
        <w:tabs>
          <w:tab w:val="left" w:pos="3584"/>
        </w:tabs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 xml:space="preserve">Załącznik nr 9 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>Zasady interwencji w przypadku podejrzenia krzywdzenia dziecka przez osoby trzecie (np.  Wolontariuszy, pracowników przedszkola oraz inne osoby, które mają kontakt z dzieckiem)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  <w:r w:rsidRPr="009B7D74">
        <w:rPr>
          <w:rFonts w:ascii="Calibri" w:eastAsia="Arial" w:hAnsi="Calibri" w:cs="Calibri"/>
          <w:b/>
          <w:bCs/>
          <w:lang w:eastAsia="pl-PL"/>
        </w:rPr>
        <w:t>Jeśli podejrzewasz, ze dziecko:</w:t>
      </w:r>
    </w:p>
    <w:p w:rsidR="009B7D74" w:rsidRPr="009B7D74" w:rsidRDefault="009B7D74" w:rsidP="009B7D74">
      <w:pPr>
        <w:spacing w:after="0"/>
        <w:rPr>
          <w:rFonts w:ascii="Calibri" w:eastAsia="Arial" w:hAnsi="Calibri" w:cs="Calibri"/>
          <w:b/>
          <w:bCs/>
          <w:lang w:eastAsia="pl-PL"/>
        </w:rPr>
      </w:pPr>
    </w:p>
    <w:p w:rsidR="009B7D74" w:rsidRPr="009B7D74" w:rsidRDefault="009B7D74" w:rsidP="009B7D74">
      <w:pPr>
        <w:numPr>
          <w:ilvl w:val="0"/>
          <w:numId w:val="25"/>
        </w:numPr>
        <w:tabs>
          <w:tab w:val="left" w:pos="8875"/>
        </w:tabs>
        <w:spacing w:after="0"/>
        <w:contextualSpacing/>
        <w:jc w:val="both"/>
        <w:rPr>
          <w:rFonts w:ascii="Calibri" w:eastAsia="Arial" w:hAnsi="Calibri" w:cs="Calibri"/>
          <w:b/>
          <w:bCs/>
          <w:i/>
          <w:iCs/>
          <w:lang w:eastAsia="pl-PL"/>
        </w:rPr>
      </w:pP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Doświadcza przemocy z uszczerbkiem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na zdrowiu, wykorzystania seksualnego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lub/i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zagrożone jest jego życie (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Uwaga!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Przemoc z uszczerbkiem na zdrowiu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oznacza spowodowanie choroby lub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uszkodzenia ciała, np. złamanie,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zasinienie, wybicie zęba, zranienie,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a także m.in. pozbawienie wzroku,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słuchu, mowy, wywołanie innego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ciężkiego kalectwa, trwałej choroby</w:t>
      </w:r>
      <w:r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u w:val="single"/>
          <w:lang w:eastAsia="pl-PL"/>
        </w:rPr>
        <w:t>psychicznej, zniekształcenia ciała itp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.):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26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Zadbaj o bezpieczeństwo dziecka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i odseparuj je od osoby podejrzanej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o krzywdzenie.</w:t>
      </w:r>
    </w:p>
    <w:p w:rsidR="009B7D74" w:rsidRPr="009B7D74" w:rsidRDefault="009B7D74" w:rsidP="009B7D74">
      <w:pPr>
        <w:numPr>
          <w:ilvl w:val="0"/>
          <w:numId w:val="26"/>
        </w:numPr>
        <w:spacing w:after="0"/>
        <w:contextualSpacing/>
        <w:jc w:val="both"/>
        <w:rPr>
          <w:rFonts w:ascii="Calibri" w:eastAsia="Arial" w:hAnsi="Calibri" w:cs="Calibri"/>
          <w:i/>
          <w:iCs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Zawiadom policję pod nr 112 lub997 (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Uwaga! W rozmowie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z konsultantem podaj swoje dane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osobowe, dane dziecka, dane osoby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podejrzewanej o krzywdzenie oraz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wszelkie znane Ci fakty w sprawie!</w:t>
      </w:r>
      <w:r w:rsidRPr="009B7D74">
        <w:rPr>
          <w:rFonts w:ascii="Calibri" w:eastAsia="Arial" w:hAnsi="Calibri" w:cs="Calibri"/>
          <w:i/>
          <w:iCs/>
          <w:lang w:eastAsia="pl-PL"/>
        </w:rPr>
        <w:t>).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b/>
          <w:bCs/>
          <w:i/>
          <w:iCs/>
          <w:lang w:eastAsia="pl-PL"/>
        </w:rPr>
      </w:pPr>
    </w:p>
    <w:p w:rsidR="009B7D74" w:rsidRPr="009B7D74" w:rsidRDefault="009B7D74" w:rsidP="009B7D74">
      <w:pPr>
        <w:numPr>
          <w:ilvl w:val="0"/>
          <w:numId w:val="25"/>
        </w:numPr>
        <w:spacing w:after="0"/>
        <w:contextualSpacing/>
        <w:rPr>
          <w:rFonts w:ascii="Calibri" w:eastAsia="Arial" w:hAnsi="Calibri" w:cs="Calibri"/>
          <w:b/>
          <w:bCs/>
          <w:i/>
          <w:iCs/>
          <w:lang w:eastAsia="pl-PL"/>
        </w:rPr>
      </w:pP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Jest pokrzywdzone innymi typami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przestępstw:</w:t>
      </w:r>
    </w:p>
    <w:p w:rsidR="009B7D74" w:rsidRPr="009B7D74" w:rsidRDefault="009B7D74" w:rsidP="009B7D74">
      <w:pPr>
        <w:spacing w:after="0"/>
        <w:contextualSpacing/>
        <w:rPr>
          <w:rFonts w:ascii="Calibri" w:eastAsia="Arial" w:hAnsi="Calibri" w:cs="Calibri"/>
          <w:b/>
          <w:bCs/>
          <w:i/>
          <w:iCs/>
          <w:lang w:eastAsia="pl-PL"/>
        </w:rPr>
      </w:pPr>
    </w:p>
    <w:p w:rsidR="009B7D74" w:rsidRPr="009B7D74" w:rsidRDefault="009B7D74" w:rsidP="009B7D74">
      <w:pPr>
        <w:numPr>
          <w:ilvl w:val="0"/>
          <w:numId w:val="27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Zadbaj o bezpieczeństwo dziecka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i odseparuj je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od osoby podejrzanej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o krzywdzenie.</w:t>
      </w:r>
    </w:p>
    <w:p w:rsidR="009B7D74" w:rsidRPr="009B7D74" w:rsidRDefault="009B7D74" w:rsidP="009B7D74">
      <w:pPr>
        <w:numPr>
          <w:ilvl w:val="0"/>
          <w:numId w:val="27"/>
        </w:numPr>
        <w:spacing w:after="0"/>
        <w:contextualSpacing/>
        <w:jc w:val="both"/>
        <w:rPr>
          <w:rFonts w:ascii="Calibri" w:eastAsia="Arial" w:hAnsi="Calibri" w:cs="Calibri"/>
          <w:i/>
          <w:iCs/>
          <w:u w:val="single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Poinformuj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na piśmie policję lub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prokuraturę,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składając zawiadomienie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o możliwości popełnienia przestępstwa(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Uwaga! Zawiadomienie możesz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zaadresować do najbliższej dla Ciebie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jednostki. W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 xml:space="preserve">zawiadomieniu podaj </w:t>
      </w:r>
      <w:proofErr w:type="spellStart"/>
      <w:r>
        <w:rPr>
          <w:rFonts w:ascii="Calibri" w:eastAsia="Arial" w:hAnsi="Calibri" w:cs="Calibri"/>
          <w:i/>
          <w:iCs/>
          <w:u w:val="single"/>
          <w:lang w:eastAsia="pl-PL"/>
        </w:rPr>
        <w:t>swóje</w:t>
      </w:r>
      <w:proofErr w:type="spellEnd"/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dane osobowe, dane dziecka i dane osoby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podejrzewanej o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krzywdzenie oraz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wszelkie znane Ci fakty w sprawie – opisz,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co dokładnie się zdarzyło i kto może mieć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tym wiedzę. Zawiadomienie możesz też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złożyć anonimowo, ale podanie przez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Ciebie danych umożliwi organowi szybsze</w:t>
      </w:r>
      <w:r>
        <w:rPr>
          <w:rFonts w:ascii="Calibri" w:eastAsia="Arial" w:hAnsi="Calibri" w:cs="Calibri"/>
          <w:i/>
          <w:iCs/>
          <w:u w:val="single"/>
          <w:lang w:eastAsia="pl-PL"/>
        </w:rPr>
        <w:t xml:space="preserve"> </w:t>
      </w:r>
      <w:r w:rsidRPr="009B7D74">
        <w:rPr>
          <w:rFonts w:ascii="Calibri" w:eastAsia="Arial" w:hAnsi="Calibri" w:cs="Calibri"/>
          <w:i/>
          <w:iCs/>
          <w:u w:val="single"/>
          <w:lang w:eastAsia="pl-PL"/>
        </w:rPr>
        <w:t>uzyskanie potrzebnych informacji.).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i/>
          <w:iCs/>
          <w:u w:val="single"/>
          <w:lang w:eastAsia="pl-PL"/>
        </w:rPr>
      </w:pPr>
    </w:p>
    <w:p w:rsidR="009B7D74" w:rsidRPr="009B7D74" w:rsidRDefault="009B7D74" w:rsidP="009B7D74">
      <w:pPr>
        <w:numPr>
          <w:ilvl w:val="0"/>
          <w:numId w:val="28"/>
        </w:numPr>
        <w:spacing w:after="0"/>
        <w:contextualSpacing/>
        <w:jc w:val="both"/>
        <w:rPr>
          <w:rFonts w:ascii="Calibri" w:eastAsia="Arial" w:hAnsi="Calibri" w:cs="Calibri"/>
          <w:b/>
          <w:bCs/>
          <w:i/>
          <w:iCs/>
          <w:lang w:eastAsia="pl-PL"/>
        </w:rPr>
      </w:pP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Doświadcza jednorazowo innej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przemocy fizycznej (np. klapsy,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popychanie, szturchanie) lub przemocy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psychicznej (np. poniżanie</w:t>
      </w:r>
      <w:r>
        <w:rPr>
          <w:rFonts w:ascii="Calibri" w:eastAsia="Arial" w:hAnsi="Calibri" w:cs="Calibri"/>
          <w:b/>
          <w:bCs/>
          <w:i/>
          <w:iCs/>
          <w:lang w:eastAsia="pl-PL"/>
        </w:rPr>
        <w:t xml:space="preserve"> </w:t>
      </w: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>,dyskryminacja, ośmieszanie):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29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Zadbaj o bezpieczeństwo dziecka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i odseparuj je od osoby podejrzanej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o krzywdzenie,</w:t>
      </w:r>
    </w:p>
    <w:p w:rsidR="009B7D74" w:rsidRPr="009B7D74" w:rsidRDefault="009B7D74" w:rsidP="009B7D74">
      <w:pPr>
        <w:numPr>
          <w:ilvl w:val="0"/>
          <w:numId w:val="29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Zakończ współpracę / rozwiąż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umowę z osobą krzywdzącą</w:t>
      </w:r>
      <w:r>
        <w:rPr>
          <w:rFonts w:ascii="Calibri" w:eastAsia="Arial" w:hAnsi="Calibri" w:cs="Calibri"/>
          <w:lang w:eastAsia="pl-PL"/>
        </w:rPr>
        <w:t xml:space="preserve"> </w:t>
      </w:r>
      <w:r w:rsidRPr="009B7D74">
        <w:rPr>
          <w:rFonts w:ascii="Calibri" w:eastAsia="Arial" w:hAnsi="Calibri" w:cs="Calibri"/>
          <w:lang w:eastAsia="pl-PL"/>
        </w:rPr>
        <w:t>dziecko.</w:t>
      </w:r>
    </w:p>
    <w:p w:rsidR="009B7D74" w:rsidRPr="009B7D74" w:rsidRDefault="009B7D74" w:rsidP="009B7D74">
      <w:pPr>
        <w:spacing w:after="0"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28"/>
        </w:numPr>
        <w:spacing w:after="0"/>
        <w:contextualSpacing/>
        <w:jc w:val="both"/>
        <w:rPr>
          <w:rFonts w:ascii="Calibri" w:eastAsia="Arial" w:hAnsi="Calibri" w:cs="Calibri"/>
          <w:b/>
          <w:bCs/>
          <w:i/>
          <w:iCs/>
          <w:lang w:eastAsia="pl-PL"/>
        </w:rPr>
      </w:pPr>
      <w:r w:rsidRPr="009B7D74">
        <w:rPr>
          <w:rFonts w:ascii="Calibri" w:eastAsia="Arial" w:hAnsi="Calibri" w:cs="Calibri"/>
          <w:b/>
          <w:bCs/>
          <w:i/>
          <w:iCs/>
          <w:lang w:eastAsia="pl-PL"/>
        </w:rPr>
        <w:t xml:space="preserve">Doświadcza innych niepokojących zachowań  (tj. krzyk, niestosowne komentarze): </w:t>
      </w:r>
    </w:p>
    <w:p w:rsidR="009B7D74" w:rsidRPr="009B7D74" w:rsidRDefault="009B7D74" w:rsidP="009B7D74">
      <w:p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</w:p>
    <w:p w:rsidR="009B7D74" w:rsidRPr="009B7D74" w:rsidRDefault="009B7D74" w:rsidP="009B7D74">
      <w:pPr>
        <w:numPr>
          <w:ilvl w:val="0"/>
          <w:numId w:val="3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Zadbaj o bezpieczeństwo dziecka  i odseparuj je od osoby podejrzanej  o krzywdzenie.</w:t>
      </w:r>
    </w:p>
    <w:p w:rsidR="009B7D74" w:rsidRPr="009B7D74" w:rsidRDefault="009B7D74" w:rsidP="009B7D74">
      <w:pPr>
        <w:numPr>
          <w:ilvl w:val="0"/>
          <w:numId w:val="30"/>
        </w:numPr>
        <w:spacing w:after="0"/>
        <w:contextualSpacing/>
        <w:jc w:val="both"/>
        <w:rPr>
          <w:rFonts w:ascii="Calibri" w:eastAsia="Arial" w:hAnsi="Calibri" w:cs="Calibri"/>
          <w:lang w:eastAsia="pl-PL"/>
        </w:rPr>
      </w:pPr>
      <w:r w:rsidRPr="009B7D74">
        <w:rPr>
          <w:rFonts w:ascii="Calibri" w:eastAsia="Arial" w:hAnsi="Calibri" w:cs="Calibri"/>
          <w:lang w:eastAsia="pl-PL"/>
        </w:rPr>
        <w:t>Przeprowadź rozmowę dyscyplinującą,  a w przypadku braku poprawy zakończ współpracę.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cols w:space="708"/>
          <w:docGrid w:linePitch="299"/>
        </w:sect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>Załącznik nr 10.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>Zasady interwencji w przypadku podejrzenia krzywdzenia dziecka przez osobę nieletnią, czyli taką,  która nie ukończyła 18. Roku życia (przemoc rówieśnicza)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Doświadcza ze strony innego dziecka  przemocy z uszczerbkiem na 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u w:val="single"/>
          <w:lang w:eastAsia="pl-PL"/>
        </w:rPr>
        <w:t xml:space="preserve">zdrowiu  (Uwaga! Oznacza to spowodowanie choroby lub </w:t>
      </w:r>
      <w:r w:rsidRPr="009B7D74">
        <w:rPr>
          <w:rFonts w:ascii="Calibri" w:eastAsia="Calibri" w:hAnsi="Calibri" w:cs="Calibri"/>
          <w:b/>
          <w:bCs/>
          <w:iCs/>
          <w:color w:val="000000"/>
          <w:u w:val="single"/>
          <w:lang w:eastAsia="pl-PL"/>
        </w:rPr>
        <w:t>uszkodzenia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u w:val="single"/>
          <w:lang w:eastAsia="pl-PL"/>
        </w:rPr>
        <w:t xml:space="preserve"> ciała, np.  złamanie, zasinienie, wybicie zęba,  zranienie, a także m.in. pozbawienie  wzroku, słuchu, mowy, wywołanie  innego ciężkiego kalectwa, trwałej  choroby psychicznej, zniekształcenia  ciała itp.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), wykorzystania seksualnego  lub/i zagrożone jest jego życie: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Zadbaj o bezpieczeństwo dziecka  i odseparuj je od osoby podejrzanej  o krzywdzenie, </w:t>
      </w:r>
    </w:p>
    <w:p w:rsidR="009B7D74" w:rsidRPr="009B7D74" w:rsidRDefault="009B7D74" w:rsidP="009B7D74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Przeprowadź rozmowę  z rodzicami/opiekunami dzieci  uwikłanych w przemoc, </w:t>
      </w:r>
    </w:p>
    <w:p w:rsidR="009B7D74" w:rsidRPr="009B7D74" w:rsidRDefault="009B7D74" w:rsidP="009B7D74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Równolegle powiadom najbliższy  sąd rodzinny lub policję, wysyłając  zawiadomienie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>o możliwości  popełnienia przestępstwa (</w:t>
      </w:r>
      <w:r w:rsidRPr="009B7D74">
        <w:rPr>
          <w:rFonts w:ascii="Calibri" w:eastAsia="Calibri" w:hAnsi="Calibri" w:cs="Calibri"/>
          <w:i/>
          <w:iCs/>
          <w:color w:val="000000"/>
          <w:u w:val="single"/>
          <w:lang w:eastAsia="pl-PL"/>
        </w:rPr>
        <w:t>Uwaga!  Zawiadomienie można  zaadresować do najbliższej  jednostki. W zawiadomieniu podaj  swoje dane osobowe, dane dziecka  i dane osoby podejrzewanej  o krzywdzenie oraz wszelkie znane  Ci fakty w sprawie – opisz, co  dokładnie się zdarzyło i kto może  mieć o tym wiedzę. Zawiadomienie  możesz też złożyć anonimowo, ale  podanie przez Ciebie danych  umożliwi organowi szybsze  uzyskanie potrzebnych informacji.).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Doświadcza ze strony innego dziecka  jednorazowo innej przemocy fizycznej (np.  popychanie, szturchanie), przemocy  psychicznej (np. poniżanie, dyskryminacja,  ośmieszanie) lub innych niepokojących  zachowań (tj. krzyk, niestosowne  komentarze):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Zadbaj o bezpieczeństwo dziecka  i odseparuj je od osoby podejrzanej  o krzywdzenie, </w:t>
      </w:r>
    </w:p>
    <w:p w:rsidR="009B7D74" w:rsidRPr="009B7D74" w:rsidRDefault="009B7D74" w:rsidP="009B7D74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Przeprowadź rozmowę osobno  z rodzicami dziecka krzywdzącego  i krzywdzonego oraz opracuj działania  naprawcze, </w:t>
      </w:r>
    </w:p>
    <w:p w:rsidR="009B7D74" w:rsidRPr="009B7D74" w:rsidRDefault="009B7D74" w:rsidP="009B7D74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sectPr w:rsidR="009B7D74" w:rsidRPr="009B7D74" w:rsidSect="00266315">
          <w:pgSz w:w="11907" w:h="16839" w:code="9"/>
          <w:pgMar w:top="1417" w:right="1417" w:bottom="1417" w:left="1417" w:header="0" w:footer="720" w:gutter="0"/>
          <w:cols w:space="2"/>
          <w:docGrid w:linePitch="299"/>
        </w:sect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W przypadku powtarzającej się przemocy powiadom lokalny sąd rodzinny,  wysyłając wniosek o wgląd w sytuację  rodziny 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>(Uwaga! Wniosek należy złożyć  na piśmie do sądu rodzinnego właściwego  ze względu na miejsce zamieszkania  dziecka. We wniosku podaj wszystkie  znane Ci dane dziecka, tj. imię i nazwisko,  adres zamieszkania, imiona i nazwiska  rodziców, oraz wszystkie okoliczności,  które mogą być istotne dla rozstrzygnięcia sprawy – opisz, co  niepokojącego dzieje się w rodzinie, co  zaobserwowałeś/</w:t>
      </w:r>
      <w:proofErr w:type="spellStart"/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>-a</w:t>
      </w:r>
      <w:proofErr w:type="spellEnd"/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>ś).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lastRenderedPageBreak/>
        <w:t>Załącznik nr 11.</w:t>
      </w: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</w:p>
    <w:p w:rsidR="009B7D74" w:rsidRPr="009B7D74" w:rsidRDefault="009B7D74" w:rsidP="009B7D74">
      <w:pPr>
        <w:spacing w:after="0"/>
        <w:rPr>
          <w:rFonts w:ascii="Arial" w:eastAsia="Arial" w:hAnsi="Arial" w:cs="Arial"/>
          <w:lang w:eastAsia="pl-PL"/>
        </w:rPr>
      </w:pPr>
      <w:r w:rsidRPr="009B7D74">
        <w:rPr>
          <w:rFonts w:ascii="Arial" w:eastAsia="Arial" w:hAnsi="Arial" w:cs="Arial"/>
          <w:lang w:eastAsia="pl-PL"/>
        </w:rPr>
        <w:t>Zasady interwencji w przypadku podejrzenia krzywdzenia dziecka przez rodzica lub opiekuna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Doświadcza przemocy z uszczerbkiem na  zdrowiu 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u w:val="single"/>
          <w:lang w:eastAsia="pl-PL"/>
        </w:rPr>
        <w:t>(Uwaga! Oznacza to spowodowanie choroby lub uszkodzenia  ciała, np. złamanie, zasinienie, wybicie  zęba, zranienie, a także m.in.  pozbawienie wzroku, słuchu, mowy,  wywołanie innego ciężkiego kalectwa,  trwałej choroby psychicznej,  zniekształcenia ciała itp.),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 wykorzystania  seksualnego lub/i zagrożone jest jego  życie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Zadbaj o bezpieczeństwo dziecka  i odseparuj je od rodzica/opiekuna  podejrzanego </w:t>
      </w:r>
      <w:r w:rsidRPr="009B7D74">
        <w:rPr>
          <w:rFonts w:ascii="Calibri" w:eastAsia="Calibri" w:hAnsi="Calibri" w:cs="Calibri"/>
          <w:color w:val="000000"/>
          <w:lang w:eastAsia="pl-PL"/>
        </w:rPr>
        <w:br/>
        <w:t xml:space="preserve">o krzywdzenie, </w:t>
      </w:r>
    </w:p>
    <w:p w:rsidR="009B7D74" w:rsidRPr="009B7D74" w:rsidRDefault="009B7D74" w:rsidP="009B7D74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Zawiadom policję pod nr 112 lub 997 (Uwaga! W rozmowie  z konsultantem podaj swoje dane  osobowe, dane dziecka, dane osoby  podejrzewanej o krzywdzenie oraz  wszelkie znane Ci fakty w sprawie).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Doświadcza zaniedbania lub  rodzic/opiekun dziecka jest niewydolny  wychowawczo (np. dziecko chodzi w  nieadekwatnych do pogody ubraniach,  opuszcza miejsce zamieszkania bez  nadzoru osoby dorosłej):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Zadbaj o bezpieczeństwo dziecka, </w:t>
      </w:r>
    </w:p>
    <w:p w:rsidR="009B7D74" w:rsidRPr="009B7D74" w:rsidRDefault="009B7D74" w:rsidP="009B7D74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Porozmawia z rodzicem/opiekunem, </w:t>
      </w:r>
    </w:p>
    <w:p w:rsidR="009B7D74" w:rsidRPr="009B7D74" w:rsidRDefault="009B7D74" w:rsidP="009B7D74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Powiadom o możliwości wsparcia  psychologicznego  i/lub materialnego, </w:t>
      </w:r>
    </w:p>
    <w:p w:rsidR="009B7D74" w:rsidRPr="009B7D74" w:rsidRDefault="009B7D74" w:rsidP="009B7D74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W przypadku braku współpracy  rodzica/opiekuna powiadom  właściwy ośrodek pomocy  społecznej.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Jest pokrzywdzone innymi typami  przestępstw: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i/>
          <w:iCs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Poinformuj na piśmie policję lub  prokuraturę, wysyłając zawiadomienie o  możliwości popełnienia przestępstw </w:t>
      </w:r>
      <w:r w:rsidRPr="009B7D74">
        <w:rPr>
          <w:rFonts w:ascii="Calibri" w:eastAsia="Calibri" w:hAnsi="Calibri" w:cs="Calibri"/>
          <w:b/>
          <w:bCs/>
          <w:i/>
          <w:iCs/>
          <w:color w:val="000000"/>
          <w:u w:val="single"/>
          <w:lang w:eastAsia="pl-PL"/>
        </w:rPr>
        <w:t>(Uwaga! Zawiadomienie możesz  zaadresować do najbliższej jednostki.  W zawiadomieniu podaj swoje dane  osobowe, dane dziecka i dane osoby  podejrzewanej o krzywdzenie oraz  wszelkie znane Ci fakty w sprawie – opisz, co dokładnie się zdarzyło i kto  może mieć o tym wiedzę.  Zawiadomienie można też złożyć  anonimowo, ale podanie przez Ciebie  danych umożliwi organowi szybsze  uzyskanie potrzebnych informacji.</w:t>
      </w:r>
      <w:r w:rsidRPr="009B7D74">
        <w:rPr>
          <w:rFonts w:ascii="Calibri" w:eastAsia="Calibri" w:hAnsi="Calibri" w:cs="Calibri"/>
          <w:color w:val="000000"/>
          <w:lang w:eastAsia="pl-PL"/>
        </w:rPr>
        <w:t>).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  <w:sectPr w:rsidR="009B7D74" w:rsidRPr="009B7D74" w:rsidSect="009B7D74">
          <w:pgSz w:w="11907" w:h="16839" w:code="9"/>
          <w:pgMar w:top="1417" w:right="1417" w:bottom="1417" w:left="1417" w:header="0" w:footer="720" w:gutter="0"/>
          <w:cols w:space="708"/>
          <w:docGrid w:linePitch="299"/>
        </w:sect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  <w:r w:rsidRPr="009B7D74"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  <w:t xml:space="preserve">Doświadcza jednorazowo innej przemocy  fizycznej (np. klapsy, popychanie,  szturchanie), przemocy psychicznej (np.  poniżanie, dyskryminacja, ośmieszanie) lub  innych niepokojących zachowań (tj. krzyk,  niestosowne komentarze): 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i/>
          <w:iCs/>
          <w:color w:val="000000"/>
          <w:lang w:eastAsia="pl-PL"/>
        </w:rPr>
      </w:pPr>
    </w:p>
    <w:p w:rsidR="009B7D74" w:rsidRPr="009B7D74" w:rsidRDefault="009B7D74" w:rsidP="009B7D74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Zadbaj o bezpieczeństwo dziecka, − przeprowadź rozmowę z  rodzicem/opiekunem podejrzanym  o krzywdzenie, </w:t>
      </w:r>
    </w:p>
    <w:p w:rsidR="009B7D74" w:rsidRPr="009B7D74" w:rsidRDefault="009B7D74" w:rsidP="009B7D74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 xml:space="preserve">Powiadom o możliwości wsparcia psychologicznego, </w:t>
      </w:r>
    </w:p>
    <w:p w:rsidR="009B7D74" w:rsidRPr="009B7D74" w:rsidRDefault="009B7D74" w:rsidP="009B7D74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W przypadku braku współpracy  rodzica/opiekuna lub powtarzającej się  przemocy powiadom właściwy ośrodek  pomocy społecznej (Uwaga! Ośrodek należy powiadomić na piśmie lub mailowo. Pamiętać należy o podaniu wszystkich znanych danych dziecka tj. imienia i nazwiska, adresu zamieszkania, imion i nazwisk rodziców. Opisać wszystkie niepokojące okoliczności występujące w rodzinie i wszystkie znane fakty)</w:t>
      </w:r>
    </w:p>
    <w:p w:rsidR="009B7D74" w:rsidRPr="009B7D74" w:rsidRDefault="009B7D74" w:rsidP="009B7D74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  <w:lang w:eastAsia="pl-PL"/>
        </w:rPr>
      </w:pPr>
      <w:r w:rsidRPr="009B7D74">
        <w:rPr>
          <w:rFonts w:ascii="Calibri" w:eastAsia="Calibri" w:hAnsi="Calibri" w:cs="Calibri"/>
          <w:color w:val="000000"/>
          <w:lang w:eastAsia="pl-PL"/>
        </w:rPr>
        <w:t>Równolegle należy złożyć wniosek do sądu rodzinnego o wgląd w sytuację rodziny (UWAGA! Wniosek składa się nap piśmie do sądu rodzinnego właściwego ze względu na miejsce zamieszkania dziecka. We wniosku podaje się wszystkie znane dane dziecka oraz wszystkie okoliczności zdarzenia.</w:t>
      </w: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bookmarkEnd w:id="0"/>
    <w:p w:rsidR="009B7D74" w:rsidRPr="009B7D74" w:rsidRDefault="009B7D74" w:rsidP="009B7D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:rsidR="00552CD3" w:rsidRPr="009B7D74" w:rsidRDefault="00552CD3">
      <w:pPr>
        <w:rPr>
          <w:caps/>
        </w:rPr>
      </w:pPr>
    </w:p>
    <w:sectPr w:rsidR="00552CD3" w:rsidRPr="009B7D74" w:rsidSect="009B7D74">
      <w:pgSz w:w="11907" w:h="16839" w:code="9"/>
      <w:pgMar w:top="1417" w:right="1417" w:bottom="1417" w:left="1417" w:header="0" w:footer="720" w:gutter="0"/>
      <w:cols w:space="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5757"/>
    <w:multiLevelType w:val="hybridMultilevel"/>
    <w:tmpl w:val="2F4268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A0FD2"/>
    <w:multiLevelType w:val="hybridMultilevel"/>
    <w:tmpl w:val="257667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C3811"/>
    <w:multiLevelType w:val="hybridMultilevel"/>
    <w:tmpl w:val="DF7423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043A0"/>
    <w:multiLevelType w:val="hybridMultilevel"/>
    <w:tmpl w:val="396C5F2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87E2A"/>
    <w:multiLevelType w:val="hybridMultilevel"/>
    <w:tmpl w:val="EFBA6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46D27"/>
    <w:multiLevelType w:val="hybridMultilevel"/>
    <w:tmpl w:val="6D76BB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44CA4"/>
    <w:multiLevelType w:val="hybridMultilevel"/>
    <w:tmpl w:val="CE4CE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C0C64"/>
    <w:multiLevelType w:val="hybridMultilevel"/>
    <w:tmpl w:val="302676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1F5335"/>
    <w:multiLevelType w:val="hybridMultilevel"/>
    <w:tmpl w:val="B8A06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C7E45"/>
    <w:multiLevelType w:val="hybridMultilevel"/>
    <w:tmpl w:val="EEB4197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858279A"/>
    <w:multiLevelType w:val="hybridMultilevel"/>
    <w:tmpl w:val="108645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C2BE1"/>
    <w:multiLevelType w:val="hybridMultilevel"/>
    <w:tmpl w:val="1B20EF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B37B71"/>
    <w:multiLevelType w:val="hybridMultilevel"/>
    <w:tmpl w:val="CC1033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2D62AC"/>
    <w:multiLevelType w:val="hybridMultilevel"/>
    <w:tmpl w:val="3496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D092B"/>
    <w:multiLevelType w:val="hybridMultilevel"/>
    <w:tmpl w:val="AFC21C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884096"/>
    <w:multiLevelType w:val="hybridMultilevel"/>
    <w:tmpl w:val="56C4FF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7C1CAD"/>
    <w:multiLevelType w:val="hybridMultilevel"/>
    <w:tmpl w:val="912E1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142C6D"/>
    <w:multiLevelType w:val="hybridMultilevel"/>
    <w:tmpl w:val="0F4C54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A62DB"/>
    <w:multiLevelType w:val="hybridMultilevel"/>
    <w:tmpl w:val="5E10E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35BA0"/>
    <w:multiLevelType w:val="hybridMultilevel"/>
    <w:tmpl w:val="B636AC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157177"/>
    <w:multiLevelType w:val="hybridMultilevel"/>
    <w:tmpl w:val="9ADC95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5619C0"/>
    <w:multiLevelType w:val="hybridMultilevel"/>
    <w:tmpl w:val="46F234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F6F12"/>
    <w:multiLevelType w:val="hybridMultilevel"/>
    <w:tmpl w:val="6C86B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D456C2"/>
    <w:multiLevelType w:val="hybridMultilevel"/>
    <w:tmpl w:val="0F9AC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386065"/>
    <w:multiLevelType w:val="hybridMultilevel"/>
    <w:tmpl w:val="3396806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2ECE03C0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F08DF"/>
    <w:multiLevelType w:val="hybridMultilevel"/>
    <w:tmpl w:val="D29EA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204A70"/>
    <w:multiLevelType w:val="hybridMultilevel"/>
    <w:tmpl w:val="7B446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2EAE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7B3D28"/>
    <w:multiLevelType w:val="hybridMultilevel"/>
    <w:tmpl w:val="E71CC3C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657000A"/>
    <w:multiLevelType w:val="hybridMultilevel"/>
    <w:tmpl w:val="21AC30F2"/>
    <w:lvl w:ilvl="0" w:tplc="4F422C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E14D8A"/>
    <w:multiLevelType w:val="hybridMultilevel"/>
    <w:tmpl w:val="1A8E0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A0C65"/>
    <w:multiLevelType w:val="hybridMultilevel"/>
    <w:tmpl w:val="F97EEE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F0704"/>
    <w:multiLevelType w:val="hybridMultilevel"/>
    <w:tmpl w:val="08C604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B43EA4"/>
    <w:multiLevelType w:val="hybridMultilevel"/>
    <w:tmpl w:val="A38A75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1A4873"/>
    <w:multiLevelType w:val="multilevel"/>
    <w:tmpl w:val="AA90C6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6A2F61CD"/>
    <w:multiLevelType w:val="hybridMultilevel"/>
    <w:tmpl w:val="58D8CE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E55F3E"/>
    <w:multiLevelType w:val="hybridMultilevel"/>
    <w:tmpl w:val="E0EC7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D61B5A">
      <w:start w:val="5"/>
      <w:numFmt w:val="bullet"/>
      <w:lvlText w:val=""/>
      <w:lvlJc w:val="left"/>
      <w:pPr>
        <w:ind w:left="1440" w:hanging="360"/>
      </w:pPr>
      <w:rPr>
        <w:rFonts w:ascii="Symbol" w:eastAsia="Arial" w:hAnsi="Symbol" w:cstheme="maj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E1678F"/>
    <w:multiLevelType w:val="hybridMultilevel"/>
    <w:tmpl w:val="3B00DA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27"/>
  </w:num>
  <w:num w:numId="5">
    <w:abstractNumId w:val="21"/>
  </w:num>
  <w:num w:numId="6">
    <w:abstractNumId w:val="1"/>
  </w:num>
  <w:num w:numId="7">
    <w:abstractNumId w:val="25"/>
  </w:num>
  <w:num w:numId="8">
    <w:abstractNumId w:val="32"/>
  </w:num>
  <w:num w:numId="9">
    <w:abstractNumId w:val="28"/>
  </w:num>
  <w:num w:numId="10">
    <w:abstractNumId w:val="11"/>
  </w:num>
  <w:num w:numId="11">
    <w:abstractNumId w:val="0"/>
  </w:num>
  <w:num w:numId="12">
    <w:abstractNumId w:val="26"/>
  </w:num>
  <w:num w:numId="13">
    <w:abstractNumId w:val="22"/>
  </w:num>
  <w:num w:numId="14">
    <w:abstractNumId w:val="2"/>
  </w:num>
  <w:num w:numId="15">
    <w:abstractNumId w:val="15"/>
  </w:num>
  <w:num w:numId="16">
    <w:abstractNumId w:val="29"/>
  </w:num>
  <w:num w:numId="17">
    <w:abstractNumId w:val="20"/>
  </w:num>
  <w:num w:numId="18">
    <w:abstractNumId w:val="34"/>
  </w:num>
  <w:num w:numId="19">
    <w:abstractNumId w:val="31"/>
  </w:num>
  <w:num w:numId="20">
    <w:abstractNumId w:val="30"/>
  </w:num>
  <w:num w:numId="21">
    <w:abstractNumId w:val="12"/>
  </w:num>
  <w:num w:numId="22">
    <w:abstractNumId w:val="3"/>
  </w:num>
  <w:num w:numId="23">
    <w:abstractNumId w:val="24"/>
  </w:num>
  <w:num w:numId="24">
    <w:abstractNumId w:val="19"/>
  </w:num>
  <w:num w:numId="25">
    <w:abstractNumId w:val="10"/>
  </w:num>
  <w:num w:numId="26">
    <w:abstractNumId w:val="4"/>
  </w:num>
  <w:num w:numId="27">
    <w:abstractNumId w:val="35"/>
  </w:num>
  <w:num w:numId="28">
    <w:abstractNumId w:val="17"/>
  </w:num>
  <w:num w:numId="29">
    <w:abstractNumId w:val="18"/>
  </w:num>
  <w:num w:numId="30">
    <w:abstractNumId w:val="6"/>
  </w:num>
  <w:num w:numId="31">
    <w:abstractNumId w:val="16"/>
  </w:num>
  <w:num w:numId="32">
    <w:abstractNumId w:val="8"/>
  </w:num>
  <w:num w:numId="33">
    <w:abstractNumId w:val="9"/>
  </w:num>
  <w:num w:numId="34">
    <w:abstractNumId w:val="36"/>
  </w:num>
  <w:num w:numId="35">
    <w:abstractNumId w:val="23"/>
  </w:num>
  <w:num w:numId="36">
    <w:abstractNumId w:val="13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B7D74"/>
    <w:rsid w:val="00122916"/>
    <w:rsid w:val="00552CD3"/>
    <w:rsid w:val="00904EF4"/>
    <w:rsid w:val="009B7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C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31</Pages>
  <Words>7138</Words>
  <Characters>42830</Characters>
  <Application>Microsoft Office Word</Application>
  <DocSecurity>0</DocSecurity>
  <Lines>356</Lines>
  <Paragraphs>99</Paragraphs>
  <ScaleCrop>false</ScaleCrop>
  <Company/>
  <LinksUpToDate>false</LinksUpToDate>
  <CharactersWithSpaces>49869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2024-02-13T10:46:00Z</dcterms:created>
  <dcterms:modified xsi:type="dcterms:W3CDTF">2024-02-13T11:00:00Z</dcterms:modified>
</cp:coreProperties>
</file>